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F91F49" w:rsidRDefault="000E1345">
      <w:pPr>
        <w:pStyle w:val="Title"/>
        <w:rPr>
          <w:sz w:val="50"/>
          <w:szCs w:val="50"/>
        </w:rPr>
      </w:pPr>
      <w:bookmarkStart w:id="0" w:name="_gjdgxs" w:colFirst="0" w:colLast="0"/>
      <w:bookmarkEnd w:id="0"/>
      <w:r>
        <w:rPr>
          <w:sz w:val="50"/>
          <w:szCs w:val="50"/>
          <w:lang w:bidi="id-ID"/>
        </w:rPr>
        <w:t xml:space="preserve">Visi kami untuk traktat global yang ambisius dan efektif untuk mengakhiri polusi plastik </w:t>
      </w:r>
    </w:p>
    <w:p w14:paraId="00000002" w14:textId="77777777" w:rsidR="00F91F49" w:rsidRDefault="000E1345">
      <w:pPr>
        <w:pStyle w:val="Subtitle"/>
        <w:spacing w:after="120"/>
      </w:pPr>
      <w:bookmarkStart w:id="1" w:name="_30j0zll" w:colFirst="0" w:colLast="0"/>
      <w:bookmarkEnd w:id="1"/>
      <w:r>
        <w:rPr>
          <w:sz w:val="28"/>
          <w:szCs w:val="28"/>
          <w:lang w:bidi="id-ID"/>
        </w:rPr>
        <w:t xml:space="preserve">Pernyataan bersama Koalisi Bisnis untuk Traktat Plastik Global </w:t>
      </w:r>
    </w:p>
    <w:p w14:paraId="00000003" w14:textId="77777777" w:rsidR="00F91F49" w:rsidRDefault="00F91F49">
      <w:pPr>
        <w:jc w:val="both"/>
        <w:rPr>
          <w:rFonts w:ascii="Proxima Nova" w:eastAsia="Proxima Nova" w:hAnsi="Proxima Nova" w:cs="Proxima Nova"/>
        </w:rPr>
      </w:pPr>
    </w:p>
    <w:p w14:paraId="00000004" w14:textId="77777777" w:rsidR="00F91F49" w:rsidRDefault="000E1345">
      <w:pPr>
        <w:jc w:val="both"/>
        <w:rPr>
          <w:rFonts w:ascii="Proxima Nova" w:eastAsia="Proxima Nova" w:hAnsi="Proxima Nova" w:cs="Proxima Nova"/>
        </w:rPr>
      </w:pPr>
      <w:r>
        <w:rPr>
          <w:rFonts w:ascii="Proxima Nova" w:eastAsia="Proxima Nova" w:hAnsi="Proxima Nova" w:cs="Proxima Nova"/>
          <w:lang w:bidi="id-ID"/>
        </w:rPr>
        <w:t xml:space="preserve">Kami adalah kelompok bisnis di seluruh rantai nilai plastik, lembaga keuangan, dan lembaga swadaya masyarakat (LSM) utama yang mendukung pengembangan traktat global yang ambisius dan efektif untuk mengakhiri polusi plastik. </w:t>
      </w:r>
    </w:p>
    <w:p w14:paraId="00000005" w14:textId="77777777" w:rsidR="00F91F49" w:rsidRDefault="00F91F49">
      <w:pPr>
        <w:jc w:val="both"/>
        <w:rPr>
          <w:rFonts w:ascii="Proxima Nova" w:eastAsia="Proxima Nova" w:hAnsi="Proxima Nova" w:cs="Proxima Nova"/>
        </w:rPr>
      </w:pPr>
    </w:p>
    <w:p w14:paraId="00000006" w14:textId="77777777" w:rsidR="00F91F49" w:rsidRDefault="000E1345">
      <w:pPr>
        <w:jc w:val="both"/>
        <w:rPr>
          <w:rFonts w:ascii="Proxima Nova" w:eastAsia="Proxima Nova" w:hAnsi="Proxima Nova" w:cs="Proxima Nova"/>
          <w:color w:val="222222"/>
        </w:rPr>
      </w:pPr>
      <w:r>
        <w:rPr>
          <w:rFonts w:ascii="Proxima Nova" w:eastAsia="Proxima Nova" w:hAnsi="Proxima Nova" w:cs="Proxima Nova"/>
          <w:color w:val="222222"/>
          <w:lang w:bidi="id-ID"/>
        </w:rPr>
        <w:t>Dokumen ini menjabarkan visi b</w:t>
      </w:r>
      <w:r>
        <w:rPr>
          <w:rFonts w:ascii="Proxima Nova" w:eastAsia="Proxima Nova" w:hAnsi="Proxima Nova" w:cs="Proxima Nova"/>
          <w:color w:val="222222"/>
          <w:lang w:bidi="id-ID"/>
        </w:rPr>
        <w:t>ersama kami, hasil-hasil utama yang diperlukan untuk mencapai visi tersebut, elemen-elemen utama yang kami yakini harus ada dalam sebuah traktat global untuk mengakhiri polusi plastik, serta tujuan-tujuan yang telah direncanakan oleh Koalisi. Acara ini dia</w:t>
      </w:r>
      <w:r>
        <w:rPr>
          <w:rFonts w:ascii="Proxima Nova" w:eastAsia="Proxima Nova" w:hAnsi="Proxima Nova" w:cs="Proxima Nova"/>
          <w:color w:val="222222"/>
          <w:lang w:bidi="id-ID"/>
        </w:rPr>
        <w:t>khiri dengan ajakan bagi lebih banyak organisasi untuk bergabung dengan kami.</w:t>
      </w:r>
    </w:p>
    <w:p w14:paraId="00000007" w14:textId="77777777" w:rsidR="00F91F49" w:rsidRDefault="00F91F49">
      <w:pPr>
        <w:jc w:val="both"/>
        <w:rPr>
          <w:rFonts w:ascii="Proxima Nova" w:eastAsia="Proxima Nova" w:hAnsi="Proxima Nova" w:cs="Proxima Nova"/>
          <w:color w:val="FF0000"/>
        </w:rPr>
      </w:pPr>
    </w:p>
    <w:p w14:paraId="00000008" w14:textId="77777777" w:rsidR="00F91F49" w:rsidRDefault="000E1345">
      <w:pPr>
        <w:pStyle w:val="Heading1"/>
        <w:spacing w:before="200"/>
        <w:rPr>
          <w:b/>
        </w:rPr>
      </w:pPr>
      <w:bookmarkStart w:id="2" w:name="_l9uc4jb3dnib" w:colFirst="0" w:colLast="0"/>
      <w:bookmarkEnd w:id="2"/>
      <w:r>
        <w:rPr>
          <w:lang w:bidi="id-ID"/>
        </w:rPr>
        <w:t xml:space="preserve">Visi kami </w:t>
      </w:r>
    </w:p>
    <w:p w14:paraId="00000009" w14:textId="77777777" w:rsidR="00F91F49" w:rsidRDefault="000E1345">
      <w:pPr>
        <w:jc w:val="both"/>
        <w:rPr>
          <w:rFonts w:ascii="Proxima Nova" w:eastAsia="Proxima Nova" w:hAnsi="Proxima Nova" w:cs="Proxima Nova"/>
          <w:b/>
        </w:rPr>
      </w:pPr>
      <w:r>
        <w:rPr>
          <w:rFonts w:ascii="Proxima Nova" w:eastAsia="Proxima Nova" w:hAnsi="Proxima Nova" w:cs="Proxima Nova"/>
          <w:b/>
          <w:lang w:bidi="id-ID"/>
        </w:rPr>
        <w:t xml:space="preserve">Visi kami adalah ekonomi sirkular di mana plastik tidak pernah menjadi sampah atau polusi, serta nilai produk dan bahan dipertahankan dalam perekonomian. </w:t>
      </w:r>
    </w:p>
    <w:p w14:paraId="0000000A" w14:textId="77777777" w:rsidR="00F91F49" w:rsidRDefault="00F91F49">
      <w:pPr>
        <w:rPr>
          <w:rFonts w:ascii="Proxima Nova" w:eastAsia="Proxima Nova" w:hAnsi="Proxima Nova" w:cs="Proxima Nova"/>
        </w:rPr>
      </w:pPr>
    </w:p>
    <w:p w14:paraId="0000000B" w14:textId="77777777" w:rsidR="00F91F49" w:rsidRDefault="000E1345">
      <w:pPr>
        <w:jc w:val="both"/>
        <w:rPr>
          <w:rFonts w:ascii="Proxima Nova" w:eastAsia="Proxima Nova" w:hAnsi="Proxima Nova" w:cs="Proxima Nova"/>
        </w:rPr>
      </w:pPr>
      <w:r>
        <w:rPr>
          <w:rFonts w:ascii="Proxima Nova" w:eastAsia="Proxima Nova" w:hAnsi="Proxima Nova" w:cs="Proxima Nova"/>
          <w:lang w:bidi="id-ID"/>
        </w:rPr>
        <w:t>Pendekatan</w:t>
      </w:r>
      <w:r>
        <w:rPr>
          <w:rFonts w:ascii="Proxima Nova" w:eastAsia="Proxima Nova" w:hAnsi="Proxima Nova" w:cs="Proxima Nova"/>
          <w:lang w:bidi="id-ID"/>
        </w:rPr>
        <w:t xml:space="preserve"> ekonomi sirkular yang komprehensif dapat mengatasi akar penyebab polusi plastik, dan berkontribusi pada upaya global untuk memerangi krisis iklim</w:t>
      </w:r>
      <w:r>
        <w:rPr>
          <w:rFonts w:ascii="Proxima Nova" w:eastAsia="Proxima Nova" w:hAnsi="Proxima Nova" w:cs="Proxima Nova"/>
          <w:vertAlign w:val="superscript"/>
          <w:lang w:bidi="id-ID"/>
        </w:rPr>
        <w:footnoteReference w:id="1"/>
      </w:r>
      <w:r>
        <w:rPr>
          <w:rFonts w:ascii="Proxima Nova" w:eastAsia="Proxima Nova" w:hAnsi="Proxima Nova" w:cs="Proxima Nova"/>
          <w:lang w:bidi="id-ID"/>
        </w:rPr>
        <w:t xml:space="preserve"> dan keanekaragaman hayati, </w:t>
      </w:r>
      <w:r>
        <w:rPr>
          <w:rFonts w:ascii="Proxima Nova" w:eastAsia="Proxima Nova" w:hAnsi="Proxima Nova" w:cs="Proxima Nova"/>
          <w:vertAlign w:val="superscript"/>
          <w:lang w:bidi="id-ID"/>
        </w:rPr>
        <w:footnoteReference w:id="2"/>
      </w:r>
      <w:r>
        <w:rPr>
          <w:rFonts w:ascii="Proxima Nova" w:eastAsia="Proxima Nova" w:hAnsi="Proxima Nova" w:cs="Proxima Nova"/>
          <w:lang w:bidi="id-ID"/>
        </w:rPr>
        <w:t>sembari memberikan manfaat ekonomi, lingkungan, dan sosial.</w:t>
      </w:r>
    </w:p>
    <w:p w14:paraId="0000000C" w14:textId="77777777" w:rsidR="00F91F49" w:rsidRDefault="00F91F49">
      <w:pPr>
        <w:jc w:val="both"/>
        <w:rPr>
          <w:rFonts w:ascii="Proxima Nova" w:eastAsia="Proxima Nova" w:hAnsi="Proxima Nova" w:cs="Proxima Nova"/>
        </w:rPr>
      </w:pPr>
    </w:p>
    <w:p w14:paraId="0000000D" w14:textId="77777777" w:rsidR="00F91F49" w:rsidRDefault="000E1345">
      <w:pPr>
        <w:jc w:val="both"/>
        <w:rPr>
          <w:rFonts w:ascii="Proxima Nova" w:eastAsia="Proxima Nova" w:hAnsi="Proxima Nova" w:cs="Proxima Nova"/>
          <w:b/>
        </w:rPr>
      </w:pPr>
      <w:r>
        <w:rPr>
          <w:rFonts w:ascii="Proxima Nova" w:eastAsia="Proxima Nova" w:hAnsi="Proxima Nova" w:cs="Proxima Nova"/>
          <w:lang w:bidi="id-ID"/>
        </w:rPr>
        <w:t>Saat ini, sebagia</w:t>
      </w:r>
      <w:r>
        <w:rPr>
          <w:rFonts w:ascii="Proxima Nova" w:eastAsia="Proxima Nova" w:hAnsi="Proxima Nova" w:cs="Proxima Nova"/>
          <w:lang w:bidi="id-ID"/>
        </w:rPr>
        <w:t>n besar plastik tidak dirancang untuk ekonomi sirkular dan dalam praktiknya juga tidak diedarkan. Namun, analisis ilmiah terbaik yang tersedia menunjukkan kepada kita bahwa solusi ekonomi sirkular yang telah diketahui, jika diterapkan dalam skala besar, da</w:t>
      </w:r>
      <w:r>
        <w:rPr>
          <w:rFonts w:ascii="Proxima Nova" w:eastAsia="Proxima Nova" w:hAnsi="Proxima Nova" w:cs="Proxima Nova"/>
          <w:lang w:bidi="id-ID"/>
        </w:rPr>
        <w:t>pat mengurangi volume polusi plastik tahunan setidaknya 80% pada tahun 2040 dibandingkan dengan kegiatan seperti biasanya</w:t>
      </w:r>
      <w:r>
        <w:rPr>
          <w:rFonts w:ascii="Proxima Nova" w:eastAsia="Proxima Nova" w:hAnsi="Proxima Nova" w:cs="Proxima Nova"/>
          <w:vertAlign w:val="superscript"/>
          <w:lang w:bidi="id-ID"/>
        </w:rPr>
        <w:footnoteReference w:id="3"/>
      </w:r>
      <w:r>
        <w:rPr>
          <w:rFonts w:ascii="Proxima Nova" w:eastAsia="Proxima Nova" w:hAnsi="Proxima Nova" w:cs="Proxima Nova"/>
          <w:lang w:bidi="id-ID"/>
        </w:rPr>
        <w:t xml:space="preserve"> dan mencapai polusi plastik mendekati nol pada tahun 2060 secara global.</w:t>
      </w:r>
      <w:r>
        <w:rPr>
          <w:rFonts w:ascii="Proxima Nova" w:eastAsia="Proxima Nova" w:hAnsi="Proxima Nova" w:cs="Proxima Nova"/>
          <w:vertAlign w:val="superscript"/>
          <w:lang w:bidi="id-ID"/>
        </w:rPr>
        <w:footnoteReference w:id="4"/>
      </w:r>
      <w:r>
        <w:rPr>
          <w:rFonts w:ascii="Proxima Nova" w:eastAsia="Proxima Nova" w:hAnsi="Proxima Nova" w:cs="Proxima Nova"/>
          <w:lang w:bidi="id-ID"/>
        </w:rPr>
        <w:t xml:space="preserve"> Untuk mengakhiri polusi plastik untuk kebaikan dan mening</w:t>
      </w:r>
      <w:r>
        <w:rPr>
          <w:rFonts w:ascii="Proxima Nova" w:eastAsia="Proxima Nova" w:hAnsi="Proxima Nova" w:cs="Proxima Nova"/>
          <w:lang w:bidi="id-ID"/>
        </w:rPr>
        <w:t>katkan laju perubahan, kita membutuhkan transformasi di seluruh sistem yang mencegah sampah plastik tercipta sejak awal, dengan menggunakan pendekatan ekonomi sirkular yang menangani semua langkah dalam rantai nilai dengan tingkat ambisi yang tinggi.</w:t>
      </w:r>
      <w:r>
        <w:rPr>
          <w:rFonts w:ascii="Proxima Nova" w:eastAsia="Proxima Nova" w:hAnsi="Proxima Nova" w:cs="Proxima Nova"/>
          <w:vertAlign w:val="superscript"/>
          <w:lang w:bidi="id-ID"/>
        </w:rPr>
        <w:footnoteReference w:id="5"/>
      </w:r>
      <w:r>
        <w:rPr>
          <w:rFonts w:ascii="Proxima Nova" w:eastAsia="Proxima Nova" w:hAnsi="Proxima Nova" w:cs="Proxima Nova"/>
          <w:lang w:bidi="id-ID"/>
        </w:rPr>
        <w:t xml:space="preserve"> </w:t>
      </w:r>
    </w:p>
    <w:p w14:paraId="0000000E" w14:textId="77777777" w:rsidR="00F91F49" w:rsidRDefault="00F91F49">
      <w:pPr>
        <w:jc w:val="both"/>
        <w:rPr>
          <w:rFonts w:ascii="Proxima Nova" w:eastAsia="Proxima Nova" w:hAnsi="Proxima Nova" w:cs="Proxima Nova"/>
        </w:rPr>
      </w:pPr>
    </w:p>
    <w:p w14:paraId="0000000F" w14:textId="77777777" w:rsidR="00F91F49" w:rsidRDefault="000E1345">
      <w:pPr>
        <w:jc w:val="both"/>
        <w:rPr>
          <w:rFonts w:ascii="Proxima Nova" w:eastAsia="Proxima Nova" w:hAnsi="Proxima Nova" w:cs="Proxima Nova"/>
        </w:rPr>
      </w:pPr>
      <w:r>
        <w:rPr>
          <w:rFonts w:ascii="Proxima Nova" w:eastAsia="Proxima Nova" w:hAnsi="Proxima Nova" w:cs="Proxima Nova"/>
          <w:lang w:bidi="id-ID"/>
        </w:rPr>
        <w:t>K</w:t>
      </w:r>
      <w:r>
        <w:rPr>
          <w:rFonts w:ascii="Proxima Nova" w:eastAsia="Proxima Nova" w:hAnsi="Proxima Nova" w:cs="Proxima Nova"/>
          <w:lang w:bidi="id-ID"/>
        </w:rPr>
        <w:t xml:space="preserve">ami menyambut resolusi Majelis Lingkungan Hidup Perserikatan Bangsa-Bangsa </w:t>
      </w:r>
      <w:r>
        <w:rPr>
          <w:rFonts w:ascii="Proxima Nova" w:eastAsia="Proxima Nova" w:hAnsi="Proxima Nova" w:cs="Proxima Nova"/>
          <w:i/>
          <w:lang w:bidi="id-ID"/>
        </w:rPr>
        <w:t xml:space="preserve">(United Nation Environmental Assembly/UNEA), </w:t>
      </w:r>
      <w:r>
        <w:rPr>
          <w:rFonts w:ascii="Proxima Nova" w:eastAsia="Proxima Nova" w:hAnsi="Proxima Nova" w:cs="Proxima Nova"/>
          <w:lang w:bidi="id-ID"/>
        </w:rPr>
        <w:t>Akhiri Pencemaran Plastik: Menuju instrumen yang mengikat secara hukum internasional’ dan pendirian Komite Perundingan Antarpemerintah</w:t>
      </w:r>
      <w:r>
        <w:rPr>
          <w:rFonts w:ascii="Proxima Nova" w:eastAsia="Proxima Nova" w:hAnsi="Proxima Nova" w:cs="Proxima Nova"/>
          <w:i/>
          <w:lang w:bidi="id-ID"/>
        </w:rPr>
        <w:t xml:space="preserve"> (Intergovernmental Negotiating Committe/INC</w:t>
      </w:r>
      <w:r>
        <w:rPr>
          <w:rFonts w:ascii="Proxima Nova" w:eastAsia="Proxima Nova" w:hAnsi="Proxima Nova" w:cs="Proxima Nova"/>
          <w:lang w:bidi="id-ID"/>
        </w:rPr>
        <w:t>) Kami melihat traktat yang mengikat secara hukum sebagai satu-satunya peluang</w:t>
      </w:r>
      <w:r>
        <w:rPr>
          <w:rFonts w:ascii="Proxima Nova" w:eastAsia="Proxima Nova" w:hAnsi="Proxima Nova" w:cs="Proxima Nova"/>
          <w:lang w:bidi="id-ID"/>
        </w:rPr>
        <w:t xml:space="preserve"> terpenting untuk mempercepat kemajuan menuju ekonomi sirkular untuk plastik, berdasarkan pelajaran yang dipetik dari inisiatif yang ada. Dengan bekerja sama, kami memiliki tujuan membawa suara yang jelas dan kuat dari para pelaku bisnis, lembaga keuangan,</w:t>
      </w:r>
      <w:r>
        <w:rPr>
          <w:rFonts w:ascii="Proxima Nova" w:eastAsia="Proxima Nova" w:hAnsi="Proxima Nova" w:cs="Proxima Nova"/>
          <w:lang w:bidi="id-ID"/>
        </w:rPr>
        <w:t xml:space="preserve"> dan LSM-LSM utama yang berpikiran maju ke dalam negosiasi traktat ini, untuk mendukung pengembangan traktat yang ambisius dan efektif. </w:t>
      </w:r>
    </w:p>
    <w:p w14:paraId="00000010" w14:textId="77777777" w:rsidR="00F91F49" w:rsidRDefault="00F91F49">
      <w:pPr>
        <w:jc w:val="both"/>
        <w:rPr>
          <w:rFonts w:ascii="Proxima Nova" w:eastAsia="Proxima Nova" w:hAnsi="Proxima Nova" w:cs="Proxima Nova"/>
        </w:rPr>
      </w:pPr>
    </w:p>
    <w:p w14:paraId="00000011" w14:textId="77777777" w:rsidR="00F91F49" w:rsidRDefault="000E1345">
      <w:pPr>
        <w:jc w:val="both"/>
        <w:rPr>
          <w:rFonts w:ascii="Proxima Nova" w:eastAsia="Proxima Nova" w:hAnsi="Proxima Nova" w:cs="Proxima Nova"/>
        </w:rPr>
      </w:pPr>
      <w:r>
        <w:rPr>
          <w:rFonts w:ascii="Proxima Nova" w:eastAsia="Proxima Nova" w:hAnsi="Proxima Nova" w:cs="Proxima Nova"/>
          <w:lang w:bidi="id-ID"/>
        </w:rPr>
        <w:t>Kami percaya bahwa traktat ini memiliki potensi untuk menstimulasi, mengoordinasikan, serta menyelaraskan kebijakan da</w:t>
      </w:r>
      <w:r>
        <w:rPr>
          <w:rFonts w:ascii="Proxima Nova" w:eastAsia="Proxima Nova" w:hAnsi="Proxima Nova" w:cs="Proxima Nova"/>
          <w:lang w:bidi="id-ID"/>
        </w:rPr>
        <w:t>n tindakan nasional menuju arah strategis global yang sama. Kami menyerukan kepada pemerintah untuk mengembangkan traktat yang ambisius dan efektif yang menyediakan kerangka kerja kebijakan internasional yang tepat dan menciptakan kondisi yang memungkinkan</w:t>
      </w:r>
      <w:r>
        <w:rPr>
          <w:rFonts w:ascii="Proxima Nova" w:eastAsia="Proxima Nova" w:hAnsi="Proxima Nova" w:cs="Proxima Nova"/>
          <w:lang w:bidi="id-ID"/>
        </w:rPr>
        <w:t xml:space="preserve"> untuk investasi yang sangat dibutuhkan dalam infrastruktur, inovasi, dan keterampilan di seluruh dunia. Traktat tersebut harus menetapkan </w:t>
      </w:r>
      <w:r>
        <w:rPr>
          <w:rFonts w:ascii="Proxima Nova" w:eastAsia="Proxima Nova" w:hAnsi="Proxima Nova" w:cs="Proxima Nova"/>
          <w:highlight w:val="white"/>
          <w:lang w:bidi="id-ID"/>
        </w:rPr>
        <w:t xml:space="preserve">langkah-langkah yang komprehensif dan terkoordinasi untuk mempercepat transisi menuju ekonomi sirkular untuk plastik </w:t>
      </w:r>
      <w:r>
        <w:rPr>
          <w:rFonts w:ascii="Proxima Nova" w:eastAsia="Proxima Nova" w:hAnsi="Proxima Nova" w:cs="Proxima Nova"/>
          <w:highlight w:val="white"/>
          <w:lang w:bidi="id-ID"/>
        </w:rPr>
        <w:t xml:space="preserve">secara global dan mencakup mekanisme pendukung untuk </w:t>
      </w:r>
      <w:r>
        <w:rPr>
          <w:rFonts w:ascii="Proxima Nova" w:eastAsia="Proxima Nova" w:hAnsi="Proxima Nova" w:cs="Proxima Nova"/>
          <w:lang w:bidi="id-ID"/>
        </w:rPr>
        <w:t>implementasi yang efektif, yang memungkinkan adaptasi solusi dengan kondisi lokal. Kebijakan ini juga harus memiliki cakupan yang luas, mencakup makroplastik dan mikroplastik, serta menangani semua sumbe</w:t>
      </w:r>
      <w:r>
        <w:rPr>
          <w:rFonts w:ascii="Proxima Nova" w:eastAsia="Proxima Nova" w:hAnsi="Proxima Nova" w:cs="Proxima Nova"/>
          <w:lang w:bidi="id-ID"/>
        </w:rPr>
        <w:t xml:space="preserve">r dan jalur pencemaran plastik ke dalam lingkungan alam. </w:t>
      </w:r>
    </w:p>
    <w:p w14:paraId="00000012" w14:textId="77777777" w:rsidR="00F91F49" w:rsidRDefault="00F91F49">
      <w:pPr>
        <w:jc w:val="both"/>
        <w:rPr>
          <w:rFonts w:ascii="Proxima Nova" w:eastAsia="Proxima Nova" w:hAnsi="Proxima Nova" w:cs="Proxima Nova"/>
        </w:rPr>
      </w:pPr>
    </w:p>
    <w:p w14:paraId="00000013" w14:textId="77777777" w:rsidR="00F91F49" w:rsidRDefault="000E1345">
      <w:pPr>
        <w:jc w:val="both"/>
        <w:rPr>
          <w:rFonts w:ascii="Proxima Nova" w:eastAsia="Proxima Nova" w:hAnsi="Proxima Nova" w:cs="Proxima Nova"/>
        </w:rPr>
      </w:pPr>
      <w:r>
        <w:rPr>
          <w:rFonts w:ascii="Proxima Nova" w:eastAsia="Proxima Nova" w:hAnsi="Proxima Nova" w:cs="Proxima Nova"/>
          <w:lang w:bidi="id-ID"/>
        </w:rPr>
        <w:t>Keberhasilan negosiasi traktat yang ambisius dan efektif untuk mengakhiri polusi plastik akan membawa rasa urgensi yang jelas bahwa dunia perlu bertindak untuk mengatasi tantangan polusi plastik. K</w:t>
      </w:r>
      <w:r>
        <w:rPr>
          <w:rFonts w:ascii="Proxima Nova" w:eastAsia="Proxima Nova" w:hAnsi="Proxima Nova" w:cs="Proxima Nova"/>
          <w:lang w:bidi="id-ID"/>
        </w:rPr>
        <w:t xml:space="preserve">ami berkomitmen untuk bekerja sama dengan pemerintah untuk meningkatkan standar ambisi dalam negosiasi traktat dan mempercepat kemajuan menuju ekonomi sirkular untuk plastik secara global. </w:t>
      </w:r>
    </w:p>
    <w:p w14:paraId="00000014" w14:textId="77777777" w:rsidR="00F91F49" w:rsidRDefault="00F91F49">
      <w:pPr>
        <w:jc w:val="both"/>
        <w:rPr>
          <w:rFonts w:ascii="Proxima Nova" w:eastAsia="Proxima Nova" w:hAnsi="Proxima Nova" w:cs="Proxima Nova"/>
        </w:rPr>
      </w:pPr>
    </w:p>
    <w:p w14:paraId="00000015" w14:textId="77777777" w:rsidR="00F91F49" w:rsidRDefault="000E1345">
      <w:pPr>
        <w:pStyle w:val="Heading1"/>
        <w:jc w:val="both"/>
        <w:rPr>
          <w:color w:val="00B0F0"/>
        </w:rPr>
      </w:pPr>
      <w:bookmarkStart w:id="3" w:name="_3znysh7" w:colFirst="0" w:colLast="0"/>
      <w:bookmarkEnd w:id="3"/>
      <w:r>
        <w:rPr>
          <w:lang w:bidi="id-ID"/>
        </w:rPr>
        <w:t>Hasil global yang diperlukan untuk mencapai visi kami</w:t>
      </w:r>
    </w:p>
    <w:p w14:paraId="00000016" w14:textId="77777777" w:rsidR="00F91F49" w:rsidRDefault="000E1345">
      <w:pPr>
        <w:jc w:val="both"/>
        <w:rPr>
          <w:rFonts w:ascii="Proxima Nova" w:eastAsia="Proxima Nova" w:hAnsi="Proxima Nova" w:cs="Proxima Nova"/>
          <w:highlight w:val="white"/>
        </w:rPr>
      </w:pPr>
      <w:r>
        <w:rPr>
          <w:rFonts w:ascii="Proxima Nova" w:eastAsia="Proxima Nova" w:hAnsi="Proxima Nova" w:cs="Proxima Nova"/>
          <w:highlight w:val="white"/>
          <w:lang w:bidi="id-ID"/>
        </w:rPr>
        <w:t>Guna mencap</w:t>
      </w:r>
      <w:r>
        <w:rPr>
          <w:rFonts w:ascii="Proxima Nova" w:eastAsia="Proxima Nova" w:hAnsi="Proxima Nova" w:cs="Proxima Nova"/>
          <w:highlight w:val="white"/>
          <w:lang w:bidi="id-ID"/>
        </w:rPr>
        <w:t>ai visi kami tentang</w:t>
      </w:r>
      <w:r>
        <w:rPr>
          <w:rFonts w:ascii="Proxima Nova" w:eastAsia="Proxima Nova" w:hAnsi="Proxima Nova" w:cs="Proxima Nova"/>
          <w:lang w:bidi="id-ID"/>
        </w:rPr>
        <w:t xml:space="preserve"> ekonomi sirkular untuk plastik</w:t>
      </w:r>
      <w:r>
        <w:rPr>
          <w:rFonts w:ascii="Proxima Nova" w:eastAsia="Proxima Nova" w:hAnsi="Proxima Nova" w:cs="Proxima Nova"/>
          <w:highlight w:val="white"/>
          <w:lang w:bidi="id-ID"/>
        </w:rPr>
        <w:t xml:space="preserve">, </w:t>
      </w:r>
      <w:r>
        <w:rPr>
          <w:rFonts w:ascii="Proxima Nova" w:eastAsia="Proxima Nova" w:hAnsi="Proxima Nova" w:cs="Proxima Nova"/>
          <w:lang w:bidi="id-ID"/>
        </w:rPr>
        <w:t xml:space="preserve"> kami percaya bahwa </w:t>
      </w:r>
      <w:r>
        <w:rPr>
          <w:rFonts w:ascii="Proxima Nova" w:eastAsia="Proxima Nova" w:hAnsi="Proxima Nova" w:cs="Proxima Nova"/>
          <w:highlight w:val="white"/>
          <w:lang w:bidi="id-ID"/>
        </w:rPr>
        <w:t>kemajuan harus dicapai pada tiga bidang penting:</w:t>
      </w:r>
    </w:p>
    <w:p w14:paraId="00000017" w14:textId="77777777" w:rsidR="00F91F49" w:rsidRDefault="00F91F49">
      <w:pPr>
        <w:jc w:val="both"/>
        <w:rPr>
          <w:rFonts w:ascii="Proxima Nova" w:eastAsia="Proxima Nova" w:hAnsi="Proxima Nova" w:cs="Proxima Nova"/>
          <w:b/>
          <w:highlight w:val="white"/>
        </w:rPr>
      </w:pPr>
    </w:p>
    <w:p w14:paraId="00000018" w14:textId="77777777" w:rsidR="00F91F49" w:rsidRDefault="000E1345">
      <w:pPr>
        <w:numPr>
          <w:ilvl w:val="0"/>
          <w:numId w:val="4"/>
        </w:numPr>
        <w:ind w:left="360"/>
        <w:jc w:val="both"/>
        <w:rPr>
          <w:highlight w:val="white"/>
        </w:rPr>
      </w:pPr>
      <w:r>
        <w:rPr>
          <w:rFonts w:ascii="Proxima Nova" w:eastAsia="Proxima Nova" w:hAnsi="Proxima Nova" w:cs="Proxima Nova"/>
          <w:b/>
          <w:highlight w:val="white"/>
          <w:lang w:bidi="id-ID"/>
        </w:rPr>
        <w:t xml:space="preserve">PENGURANGAN produksi dan penggunaan plastik melalui pendekatan ekonomi sirkular, </w:t>
      </w:r>
      <w:r>
        <w:rPr>
          <w:rFonts w:ascii="Proxima Nova" w:eastAsia="Proxima Nova" w:hAnsi="Proxima Nova" w:cs="Proxima Nova"/>
          <w:highlight w:val="white"/>
          <w:lang w:bidi="id-ID"/>
        </w:rPr>
        <w:t>dengan fokus pada plastik yang memiliki tingkat kebocoran yang tinggi, berumur pendek, dan/atau dibuat dengan menggunakan sumber daya alam yang berasal dari fosil.  Sebagai co</w:t>
      </w:r>
      <w:r>
        <w:rPr>
          <w:rFonts w:ascii="Proxima Nova" w:eastAsia="Proxima Nova" w:hAnsi="Proxima Nova" w:cs="Proxima Nova"/>
          <w:highlight w:val="white"/>
          <w:lang w:bidi="id-ID"/>
        </w:rPr>
        <w:t>ntoh, dengan mengusahakan:</w:t>
      </w:r>
    </w:p>
    <w:p w14:paraId="00000019" w14:textId="77777777" w:rsidR="00F91F49" w:rsidRDefault="000E1345">
      <w:pPr>
        <w:numPr>
          <w:ilvl w:val="0"/>
          <w:numId w:val="3"/>
        </w:numPr>
        <w:ind w:left="773"/>
        <w:jc w:val="both"/>
      </w:pPr>
      <w:r>
        <w:rPr>
          <w:rFonts w:ascii="Proxima Nova" w:eastAsia="Proxima Nova" w:hAnsi="Proxima Nova" w:cs="Proxima Nova"/>
          <w:b/>
          <w:lang w:bidi="id-ID"/>
        </w:rPr>
        <w:t>Menghilangkan bahan, komponen, atau aditif plastik yang menghambat kemampuan daur ulang atau pembuatan kompos, atau berisiko tinggi bocor ke alam,</w:t>
      </w:r>
      <w:r>
        <w:rPr>
          <w:rFonts w:ascii="Proxima Nova" w:eastAsia="Proxima Nova" w:hAnsi="Proxima Nova" w:cs="Proxima Nova"/>
          <w:lang w:bidi="id-ID"/>
        </w:rPr>
        <w:t xml:space="preserve"> termasuk mikroplastik yang ditambahkan dengan sengaja </w:t>
      </w:r>
    </w:p>
    <w:p w14:paraId="0000001A" w14:textId="77777777" w:rsidR="00F91F49" w:rsidRDefault="000E1345">
      <w:pPr>
        <w:numPr>
          <w:ilvl w:val="0"/>
          <w:numId w:val="3"/>
        </w:numPr>
        <w:ind w:left="773"/>
        <w:jc w:val="both"/>
      </w:pPr>
      <w:r>
        <w:rPr>
          <w:rFonts w:ascii="Proxima Nova" w:eastAsia="Proxima Nova" w:hAnsi="Proxima Nova" w:cs="Proxima Nova"/>
          <w:b/>
          <w:highlight w:val="white"/>
          <w:lang w:bidi="id-ID"/>
        </w:rPr>
        <w:lastRenderedPageBreak/>
        <w:t>Hindarilah plastik sekali p</w:t>
      </w:r>
      <w:r>
        <w:rPr>
          <w:rFonts w:ascii="Proxima Nova" w:eastAsia="Proxima Nova" w:hAnsi="Proxima Nova" w:cs="Proxima Nova"/>
          <w:b/>
          <w:highlight w:val="white"/>
          <w:lang w:bidi="id-ID"/>
        </w:rPr>
        <w:t xml:space="preserve">akai dan pilihlah solusi yang dapat digunakan kembali dan lebih tahan lama </w:t>
      </w:r>
      <w:r>
        <w:rPr>
          <w:rFonts w:ascii="Proxima Nova" w:eastAsia="Proxima Nova" w:hAnsi="Proxima Nova" w:cs="Proxima Nova"/>
          <w:highlight w:val="white"/>
          <w:lang w:bidi="id-ID"/>
        </w:rPr>
        <w:t xml:space="preserve">kapan pun memungkinkan, sehingga mengurangi konsumsi bahan secara keseluruhan dan dampak lingkungan </w:t>
      </w:r>
    </w:p>
    <w:p w14:paraId="0000001B" w14:textId="77777777" w:rsidR="00F91F49" w:rsidRDefault="000E1345">
      <w:pPr>
        <w:numPr>
          <w:ilvl w:val="0"/>
          <w:numId w:val="3"/>
        </w:numPr>
        <w:ind w:left="773"/>
        <w:jc w:val="both"/>
      </w:pPr>
      <w:r>
        <w:rPr>
          <w:rFonts w:ascii="Proxima Nova" w:eastAsia="Proxima Nova" w:hAnsi="Proxima Nova" w:cs="Proxima Nova"/>
          <w:b/>
          <w:highlight w:val="white"/>
          <w:lang w:bidi="id-ID"/>
        </w:rPr>
        <w:t>Mengganti</w:t>
      </w:r>
      <w:r>
        <w:rPr>
          <w:rFonts w:ascii="Proxima Nova" w:eastAsia="Proxima Nova" w:hAnsi="Proxima Nova" w:cs="Proxima Nova"/>
          <w:b/>
          <w:lang w:bidi="id-ID"/>
        </w:rPr>
        <w:t xml:space="preserve"> dengan bahan alternatif jika bahan tersebut praktiknya dapat diedarkan</w:t>
      </w:r>
      <w:r>
        <w:rPr>
          <w:rFonts w:ascii="Proxima Nova" w:eastAsia="Proxima Nova" w:hAnsi="Proxima Nova" w:cs="Proxima Nova"/>
          <w:b/>
          <w:lang w:bidi="id-ID"/>
        </w:rPr>
        <w:t xml:space="preserve"> secara efektif </w:t>
      </w:r>
      <w:r>
        <w:rPr>
          <w:rFonts w:ascii="Proxima Nova" w:eastAsia="Proxima Nova" w:hAnsi="Proxima Nova" w:cs="Proxima Nova"/>
          <w:lang w:bidi="id-ID"/>
        </w:rPr>
        <w:t xml:space="preserve">dan dalam skala besar, serta menunjukkan pengurangan dampak lingkungan </w:t>
      </w:r>
    </w:p>
    <w:p w14:paraId="0000001C" w14:textId="77777777" w:rsidR="00F91F49" w:rsidRDefault="00F91F49">
      <w:pPr>
        <w:pStyle w:val="Heading1"/>
        <w:keepNext w:val="0"/>
        <w:keepLines w:val="0"/>
        <w:spacing w:before="0" w:after="0"/>
        <w:ind w:left="413"/>
        <w:jc w:val="both"/>
        <w:rPr>
          <w:sz w:val="22"/>
          <w:szCs w:val="22"/>
          <w:highlight w:val="white"/>
        </w:rPr>
      </w:pPr>
    </w:p>
    <w:p w14:paraId="0000001D" w14:textId="77777777" w:rsidR="00F91F49" w:rsidRDefault="000E1345">
      <w:pPr>
        <w:numPr>
          <w:ilvl w:val="0"/>
          <w:numId w:val="4"/>
        </w:numPr>
        <w:ind w:left="360"/>
        <w:jc w:val="both"/>
      </w:pPr>
      <w:r>
        <w:rPr>
          <w:rFonts w:ascii="Proxima Nova" w:eastAsia="Proxima Nova" w:hAnsi="Proxima Nova" w:cs="Proxima Nova"/>
          <w:b/>
          <w:lang w:bidi="id-ID"/>
        </w:rPr>
        <w:t xml:space="preserve">PEREDARAN semua barang plastik yang tidak dapat dihilangkan, </w:t>
      </w:r>
      <w:r>
        <w:rPr>
          <w:rFonts w:ascii="Proxima Nova" w:eastAsia="Proxima Nova" w:hAnsi="Proxima Nova" w:cs="Proxima Nova"/>
          <w:lang w:bidi="id-ID"/>
        </w:rPr>
        <w:t>menjaganya agar tetap bernilai ekonomis. Sebagai contoh, dengan mengusahakan:</w:t>
      </w:r>
    </w:p>
    <w:p w14:paraId="0000001E" w14:textId="77777777" w:rsidR="00F91F49" w:rsidRDefault="000E1345">
      <w:pPr>
        <w:widowControl w:val="0"/>
        <w:numPr>
          <w:ilvl w:val="0"/>
          <w:numId w:val="3"/>
        </w:numPr>
        <w:ind w:left="773"/>
        <w:jc w:val="both"/>
        <w:rPr>
          <w:highlight w:val="white"/>
        </w:rPr>
      </w:pPr>
      <w:r>
        <w:rPr>
          <w:rFonts w:ascii="Proxima Nova" w:eastAsia="Proxima Nova" w:hAnsi="Proxima Nova" w:cs="Proxima Nova"/>
          <w:b/>
          <w:highlight w:val="white"/>
          <w:lang w:bidi="id-ID"/>
        </w:rPr>
        <w:t xml:space="preserve">Merancang produk dan sistem </w:t>
      </w:r>
      <w:r>
        <w:rPr>
          <w:rFonts w:ascii="Proxima Nova" w:eastAsia="Proxima Nova" w:hAnsi="Proxima Nova" w:cs="Proxima Nova"/>
          <w:b/>
          <w:highlight w:val="white"/>
          <w:lang w:bidi="id-ID"/>
        </w:rPr>
        <w:t xml:space="preserve">untuk semua plastik yang akan digunakan kembali, didaur ulang, atau dibuat menjadi kompos </w:t>
      </w:r>
      <w:r>
        <w:rPr>
          <w:rFonts w:ascii="Proxima Nova" w:eastAsia="Proxima Nova" w:hAnsi="Proxima Nova" w:cs="Proxima Nova"/>
          <w:highlight w:val="white"/>
          <w:lang w:bidi="id-ID"/>
        </w:rPr>
        <w:t>di dalam praktik dan dalam skala besar</w:t>
      </w:r>
    </w:p>
    <w:p w14:paraId="0000001F" w14:textId="77777777" w:rsidR="00F91F49" w:rsidRDefault="000E1345">
      <w:pPr>
        <w:widowControl w:val="0"/>
        <w:numPr>
          <w:ilvl w:val="0"/>
          <w:numId w:val="3"/>
        </w:numPr>
        <w:ind w:left="773"/>
        <w:jc w:val="both"/>
        <w:rPr>
          <w:rFonts w:ascii="Proxima Nova" w:eastAsia="Proxima Nova" w:hAnsi="Proxima Nova" w:cs="Proxima Nova"/>
          <w:highlight w:val="white"/>
        </w:rPr>
      </w:pPr>
      <w:r>
        <w:rPr>
          <w:rFonts w:ascii="Proxima Nova" w:eastAsia="Proxima Nova" w:hAnsi="Proxima Nova" w:cs="Proxima Nova"/>
          <w:b/>
          <w:highlight w:val="white"/>
          <w:lang w:bidi="id-ID"/>
        </w:rPr>
        <w:t xml:space="preserve">Mempercepat penyerapan bisnis baru dan model pengiriman </w:t>
      </w:r>
      <w:r>
        <w:rPr>
          <w:rFonts w:ascii="Proxima Nova" w:eastAsia="Proxima Nova" w:hAnsi="Proxima Nova" w:cs="Proxima Nova"/>
          <w:highlight w:val="white"/>
          <w:lang w:bidi="id-ID"/>
        </w:rPr>
        <w:t xml:space="preserve">dalam skala besar yang mengurangi kebutuhan akan aplikasi sekali pakai dan berumur pendek  </w:t>
      </w:r>
    </w:p>
    <w:p w14:paraId="00000020" w14:textId="77777777" w:rsidR="00F91F49" w:rsidRDefault="000E1345">
      <w:pPr>
        <w:widowControl w:val="0"/>
        <w:numPr>
          <w:ilvl w:val="0"/>
          <w:numId w:val="3"/>
        </w:numPr>
        <w:ind w:left="773"/>
        <w:jc w:val="both"/>
        <w:rPr>
          <w:highlight w:val="white"/>
        </w:rPr>
      </w:pPr>
      <w:r>
        <w:rPr>
          <w:rFonts w:ascii="Proxima Nova" w:eastAsia="Proxima Nova" w:hAnsi="Proxima Nova" w:cs="Proxima Nova"/>
          <w:b/>
          <w:highlight w:val="white"/>
          <w:lang w:bidi="id-ID"/>
        </w:rPr>
        <w:t xml:space="preserve">Memobilisasi dana publik dan swasta yang cukup, berkelanjutan, dan yang dikhususkan </w:t>
      </w:r>
      <w:r>
        <w:rPr>
          <w:rFonts w:ascii="Proxima Nova" w:eastAsia="Proxima Nova" w:hAnsi="Proxima Nova" w:cs="Proxima Nova"/>
          <w:highlight w:val="white"/>
          <w:lang w:bidi="id-ID"/>
        </w:rPr>
        <w:t>untuk infrastruktur dan sistem untuk mengumpulkan, memilah, dan mendaur ulang pl</w:t>
      </w:r>
      <w:r>
        <w:rPr>
          <w:rFonts w:ascii="Proxima Nova" w:eastAsia="Proxima Nova" w:hAnsi="Proxima Nova" w:cs="Proxima Nova"/>
          <w:highlight w:val="white"/>
          <w:lang w:bidi="id-ID"/>
        </w:rPr>
        <w:t xml:space="preserve">astik </w:t>
      </w:r>
    </w:p>
    <w:p w14:paraId="00000021" w14:textId="77777777" w:rsidR="00F91F49" w:rsidRDefault="000E1345">
      <w:pPr>
        <w:widowControl w:val="0"/>
        <w:numPr>
          <w:ilvl w:val="0"/>
          <w:numId w:val="3"/>
        </w:numPr>
        <w:ind w:left="773"/>
        <w:jc w:val="both"/>
        <w:rPr>
          <w:highlight w:val="white"/>
        </w:rPr>
      </w:pPr>
      <w:r>
        <w:rPr>
          <w:rFonts w:ascii="Proxima Nova" w:eastAsia="Proxima Nova" w:hAnsi="Proxima Nova" w:cs="Proxima Nova"/>
          <w:b/>
          <w:highlight w:val="white"/>
          <w:lang w:bidi="id-ID"/>
        </w:rPr>
        <w:t>Meningkatkan volume dan kualitas plastik daur ulang</w:t>
      </w:r>
      <w:r>
        <w:rPr>
          <w:rFonts w:ascii="Proxima Nova" w:eastAsia="Proxima Nova" w:hAnsi="Proxima Nova" w:cs="Proxima Nova"/>
          <w:highlight w:val="white"/>
          <w:lang w:bidi="id-ID"/>
        </w:rPr>
        <w:t xml:space="preserve"> yang dapat digunakan dalam berbagai penggunaan </w:t>
      </w:r>
    </w:p>
    <w:p w14:paraId="00000022" w14:textId="77777777" w:rsidR="00F91F49" w:rsidRDefault="000E1345">
      <w:pPr>
        <w:widowControl w:val="0"/>
        <w:numPr>
          <w:ilvl w:val="0"/>
          <w:numId w:val="3"/>
        </w:numPr>
        <w:ind w:left="773"/>
        <w:jc w:val="both"/>
        <w:rPr>
          <w:highlight w:val="white"/>
        </w:rPr>
      </w:pPr>
      <w:r>
        <w:rPr>
          <w:rFonts w:ascii="Proxima Nova" w:eastAsia="Proxima Nova" w:hAnsi="Proxima Nova" w:cs="Proxima Nova"/>
          <w:b/>
          <w:lang w:bidi="id-ID"/>
        </w:rPr>
        <w:t xml:space="preserve">Transisi dari Tempat Pembuangan Akhir (TPA) sampah, insinerasi, dan sampah menjadi energi </w:t>
      </w:r>
      <w:r>
        <w:rPr>
          <w:rFonts w:ascii="Proxima Nova" w:eastAsia="Proxima Nova" w:hAnsi="Proxima Nova" w:cs="Proxima Nova"/>
          <w:lang w:bidi="id-ID"/>
        </w:rPr>
        <w:t xml:space="preserve">menuju penerapan solusi sirkular yang relevan secara lokal </w:t>
      </w:r>
      <w:r>
        <w:rPr>
          <w:rFonts w:ascii="Proxima Nova" w:eastAsia="Proxima Nova" w:hAnsi="Proxima Nova" w:cs="Proxima Nova"/>
          <w:lang w:bidi="id-ID"/>
        </w:rPr>
        <w:t>dari waktu ke waktu</w:t>
      </w:r>
    </w:p>
    <w:p w14:paraId="00000023" w14:textId="77777777" w:rsidR="00F91F49" w:rsidRDefault="00F91F49">
      <w:pPr>
        <w:pStyle w:val="Heading1"/>
        <w:keepNext w:val="0"/>
        <w:keepLines w:val="0"/>
        <w:spacing w:before="0" w:after="0"/>
        <w:jc w:val="both"/>
        <w:rPr>
          <w:sz w:val="22"/>
          <w:szCs w:val="22"/>
          <w:highlight w:val="white"/>
        </w:rPr>
      </w:pPr>
      <w:bookmarkStart w:id="4" w:name="_1fob9te" w:colFirst="0" w:colLast="0"/>
      <w:bookmarkEnd w:id="4"/>
    </w:p>
    <w:p w14:paraId="00000024" w14:textId="77777777" w:rsidR="00F91F49" w:rsidRDefault="000E1345">
      <w:pPr>
        <w:numPr>
          <w:ilvl w:val="0"/>
          <w:numId w:val="4"/>
        </w:numPr>
        <w:ind w:left="360"/>
        <w:jc w:val="both"/>
        <w:rPr>
          <w:highlight w:val="white"/>
        </w:rPr>
      </w:pPr>
      <w:r>
        <w:rPr>
          <w:rFonts w:ascii="Proxima Nova" w:eastAsia="Proxima Nova" w:hAnsi="Proxima Nova" w:cs="Proxima Nova"/>
          <w:b/>
          <w:highlight w:val="white"/>
          <w:lang w:bidi="id-ID"/>
        </w:rPr>
        <w:t>PENCEGAHAN dan PERBAIKAN kebocoran mikroplastik dan makroplastik yang tersisa dan sulit ditanggulangi ke lingkungan</w:t>
      </w:r>
      <w:r>
        <w:rPr>
          <w:rFonts w:ascii="Proxima Nova" w:eastAsia="Proxima Nova" w:hAnsi="Proxima Nova" w:cs="Proxima Nova"/>
          <w:lang w:bidi="id-ID"/>
        </w:rPr>
        <w:t>, termasuk praktik pengelolaan sampah yang andal</w:t>
      </w:r>
      <w:r>
        <w:rPr>
          <w:rFonts w:ascii="Proxima Nova" w:eastAsia="Proxima Nova" w:hAnsi="Proxima Nova" w:cs="Proxima Nova"/>
          <w:highlight w:val="white"/>
          <w:lang w:bidi="id-ID"/>
        </w:rPr>
        <w:t xml:space="preserve"> dan menanggulangi polusi yang ditinggalkan. Sebagai contoh, dengan meng</w:t>
      </w:r>
      <w:r>
        <w:rPr>
          <w:rFonts w:ascii="Proxima Nova" w:eastAsia="Proxima Nova" w:hAnsi="Proxima Nova" w:cs="Proxima Nova"/>
          <w:highlight w:val="white"/>
          <w:lang w:bidi="id-ID"/>
        </w:rPr>
        <w:t>usahakan:</w:t>
      </w:r>
    </w:p>
    <w:p w14:paraId="00000025" w14:textId="77777777" w:rsidR="00F91F49" w:rsidRDefault="000E1345">
      <w:pPr>
        <w:numPr>
          <w:ilvl w:val="0"/>
          <w:numId w:val="3"/>
        </w:numPr>
        <w:pBdr>
          <w:top w:val="nil"/>
          <w:left w:val="nil"/>
          <w:bottom w:val="nil"/>
          <w:right w:val="nil"/>
          <w:between w:val="nil"/>
        </w:pBdr>
        <w:ind w:left="773"/>
        <w:jc w:val="both"/>
      </w:pPr>
      <w:r>
        <w:rPr>
          <w:rFonts w:ascii="Proxima Nova" w:eastAsia="Proxima Nova" w:hAnsi="Proxima Nova" w:cs="Proxima Nova"/>
          <w:b/>
          <w:lang w:bidi="id-ID"/>
        </w:rPr>
        <w:t xml:space="preserve">Memperkuat tata kelola dan infrastruktur pengelolaan sampah </w:t>
      </w:r>
      <w:r>
        <w:rPr>
          <w:rFonts w:ascii="Proxima Nova" w:eastAsia="Proxima Nova" w:hAnsi="Proxima Nova" w:cs="Proxima Nova"/>
          <w:lang w:bidi="id-ID"/>
        </w:rPr>
        <w:t>untuk meningkatkan praktik pembuangan yang aman untuk semua plastik yang tidak dapat dihilangkan atau diedarkan</w:t>
      </w:r>
    </w:p>
    <w:p w14:paraId="00000026" w14:textId="77777777" w:rsidR="00F91F49" w:rsidRDefault="000E1345">
      <w:pPr>
        <w:numPr>
          <w:ilvl w:val="0"/>
          <w:numId w:val="3"/>
        </w:numPr>
        <w:ind w:left="773"/>
        <w:jc w:val="both"/>
      </w:pPr>
      <w:r>
        <w:rPr>
          <w:rFonts w:ascii="Proxima Nova" w:eastAsia="Proxima Nova" w:hAnsi="Proxima Nova" w:cs="Proxima Nova"/>
          <w:b/>
          <w:lang w:bidi="id-ID"/>
        </w:rPr>
        <w:t xml:space="preserve"> Menetapkan dan meningkatkan sistem pengumpulan </w:t>
      </w:r>
      <w:r>
        <w:rPr>
          <w:rFonts w:ascii="Proxima Nova" w:eastAsia="Proxima Nova" w:hAnsi="Proxima Nova" w:cs="Proxima Nova"/>
          <w:lang w:bidi="id-ID"/>
        </w:rPr>
        <w:t xml:space="preserve">untuk mencapai tingkat pengumpulan yang tinggi </w:t>
      </w:r>
    </w:p>
    <w:p w14:paraId="00000027" w14:textId="77777777" w:rsidR="00F91F49" w:rsidRDefault="000E1345">
      <w:pPr>
        <w:numPr>
          <w:ilvl w:val="0"/>
          <w:numId w:val="3"/>
        </w:numPr>
        <w:ind w:left="773"/>
        <w:jc w:val="both"/>
      </w:pPr>
      <w:r>
        <w:rPr>
          <w:rFonts w:ascii="Proxima Nova" w:eastAsia="Proxima Nova" w:hAnsi="Proxima Nova" w:cs="Proxima Nova"/>
          <w:b/>
          <w:lang w:bidi="id-ID"/>
        </w:rPr>
        <w:t>Mencegah pelepasan mikroplastik ke lingkungan,</w:t>
      </w:r>
      <w:r>
        <w:rPr>
          <w:rFonts w:ascii="Proxima Nova" w:eastAsia="Proxima Nova" w:hAnsi="Proxima Nova" w:cs="Proxima Nova"/>
          <w:lang w:bidi="id-ID"/>
        </w:rPr>
        <w:t xml:space="preserve"> m</w:t>
      </w:r>
      <w:r>
        <w:rPr>
          <w:rFonts w:ascii="Proxima Nova" w:eastAsia="Proxima Nova" w:hAnsi="Proxima Nova" w:cs="Proxima Nova"/>
          <w:lang w:bidi="id-ID"/>
        </w:rPr>
        <w:t xml:space="preserve">isalnya dari abrasi, pelepasan serat, atau kehilangan pelet </w:t>
      </w:r>
    </w:p>
    <w:p w14:paraId="00000028" w14:textId="77777777" w:rsidR="00F91F49" w:rsidRDefault="000E1345">
      <w:pPr>
        <w:numPr>
          <w:ilvl w:val="0"/>
          <w:numId w:val="3"/>
        </w:numPr>
        <w:ind w:left="773"/>
        <w:jc w:val="both"/>
      </w:pPr>
      <w:r>
        <w:rPr>
          <w:rFonts w:ascii="Proxima Nova" w:eastAsia="Proxima Nova" w:hAnsi="Proxima Nova" w:cs="Proxima Nova"/>
          <w:b/>
          <w:lang w:bidi="id-ID"/>
        </w:rPr>
        <w:t xml:space="preserve">Mengoordinasikan upaya global untuk mengatasi kerusakan yang disebabkan oleh polusi plastik yang sedang berlangsung dan yang sudah ada sebelumnya, </w:t>
      </w:r>
      <w:r>
        <w:rPr>
          <w:rFonts w:ascii="Proxima Nova" w:eastAsia="Proxima Nova" w:hAnsi="Proxima Nova" w:cs="Proxima Nova"/>
          <w:lang w:bidi="id-ID"/>
        </w:rPr>
        <w:t xml:space="preserve">melindungi masyarakat dan ekosistem yang paling </w:t>
      </w:r>
      <w:r>
        <w:rPr>
          <w:rFonts w:ascii="Proxima Nova" w:eastAsia="Proxima Nova" w:hAnsi="Proxima Nova" w:cs="Proxima Nova"/>
          <w:lang w:bidi="id-ID"/>
        </w:rPr>
        <w:t>terdampak dan rentan</w:t>
      </w:r>
    </w:p>
    <w:p w14:paraId="00000029" w14:textId="77777777" w:rsidR="00F91F49" w:rsidRDefault="00F91F49">
      <w:pPr>
        <w:jc w:val="both"/>
        <w:rPr>
          <w:rFonts w:ascii="Proxima Nova" w:eastAsia="Proxima Nova" w:hAnsi="Proxima Nova" w:cs="Proxima Nova"/>
        </w:rPr>
      </w:pPr>
    </w:p>
    <w:p w14:paraId="0000002A" w14:textId="77777777" w:rsidR="00F91F49" w:rsidRDefault="000E1345">
      <w:pPr>
        <w:pStyle w:val="Heading1"/>
        <w:jc w:val="both"/>
        <w:rPr>
          <w:color w:val="00B0F0"/>
        </w:rPr>
      </w:pPr>
      <w:bookmarkStart w:id="5" w:name="_si91rntgog42" w:colFirst="0" w:colLast="0"/>
      <w:bookmarkEnd w:id="5"/>
      <w:r>
        <w:rPr>
          <w:lang w:bidi="id-ID"/>
        </w:rPr>
        <w:t>Tujuan Koalisi yang direncanakan tersebut</w:t>
      </w:r>
    </w:p>
    <w:p w14:paraId="0000002B" w14:textId="77777777" w:rsidR="00F91F49" w:rsidRDefault="000E1345">
      <w:pPr>
        <w:widowControl w:val="0"/>
        <w:jc w:val="both"/>
        <w:rPr>
          <w:rFonts w:ascii="Proxima Nova" w:eastAsia="Proxima Nova" w:hAnsi="Proxima Nova" w:cs="Proxima Nova"/>
          <w:highlight w:val="white"/>
        </w:rPr>
      </w:pPr>
      <w:r>
        <w:rPr>
          <w:rFonts w:ascii="Proxima Nova" w:eastAsia="Proxima Nova" w:hAnsi="Proxima Nova" w:cs="Proxima Nova"/>
          <w:highlight w:val="white"/>
          <w:lang w:bidi="id-ID"/>
        </w:rPr>
        <w:t xml:space="preserve">Untuk mendukung visi dan hasil yang diinginkan dalam negosiasi traktat, Koalisi Bisnis untuk Traktat Plastik Global bersama dengan organisasi yang selaras dengan visi kami akan mengejar empat </w:t>
      </w:r>
      <w:r>
        <w:rPr>
          <w:rFonts w:ascii="Proxima Nova" w:eastAsia="Proxima Nova" w:hAnsi="Proxima Nova" w:cs="Proxima Nova"/>
          <w:highlight w:val="white"/>
          <w:lang w:bidi="id-ID"/>
        </w:rPr>
        <w:t xml:space="preserve">tujuan utama: </w:t>
      </w:r>
    </w:p>
    <w:p w14:paraId="0000002C" w14:textId="77777777" w:rsidR="00F91F49" w:rsidRDefault="00F91F49">
      <w:pPr>
        <w:widowControl w:val="0"/>
        <w:jc w:val="both"/>
        <w:rPr>
          <w:rFonts w:ascii="Proxima Nova" w:eastAsia="Proxima Nova" w:hAnsi="Proxima Nova" w:cs="Proxima Nova"/>
          <w:highlight w:val="white"/>
        </w:rPr>
      </w:pPr>
    </w:p>
    <w:p w14:paraId="0000002D" w14:textId="77777777" w:rsidR="00F91F49" w:rsidRDefault="000E1345">
      <w:pPr>
        <w:widowControl w:val="0"/>
        <w:numPr>
          <w:ilvl w:val="0"/>
          <w:numId w:val="1"/>
        </w:numPr>
        <w:pBdr>
          <w:top w:val="nil"/>
          <w:left w:val="nil"/>
          <w:bottom w:val="nil"/>
          <w:right w:val="nil"/>
          <w:between w:val="nil"/>
        </w:pBdr>
        <w:ind w:left="360"/>
        <w:jc w:val="both"/>
        <w:rPr>
          <w:rFonts w:ascii="Proxima Nova" w:eastAsia="Proxima Nova" w:hAnsi="Proxima Nova" w:cs="Proxima Nova"/>
          <w:highlight w:val="white"/>
        </w:rPr>
      </w:pPr>
      <w:r>
        <w:rPr>
          <w:rFonts w:ascii="Proxima Nova" w:eastAsia="Proxima Nova" w:hAnsi="Proxima Nova" w:cs="Proxima Nova"/>
          <w:b/>
          <w:highlight w:val="white"/>
          <w:lang w:bidi="id-ID"/>
        </w:rPr>
        <w:t xml:space="preserve">Mengembangkan wawasan dan rekomendasi kebijakan yang jelas dan konsisten untuk </w:t>
      </w:r>
      <w:r>
        <w:rPr>
          <w:rFonts w:ascii="Proxima Nova" w:eastAsia="Proxima Nova" w:hAnsi="Proxima Nova" w:cs="Proxima Nova"/>
          <w:b/>
          <w:highlight w:val="white"/>
          <w:lang w:bidi="id-ID"/>
        </w:rPr>
        <w:lastRenderedPageBreak/>
        <w:t xml:space="preserve">traktat yang ambisius dan efektif, </w:t>
      </w:r>
      <w:r>
        <w:rPr>
          <w:rFonts w:ascii="Proxima Nova" w:eastAsia="Proxima Nova" w:hAnsi="Proxima Nova" w:cs="Proxima Nova"/>
          <w:highlight w:val="white"/>
          <w:lang w:bidi="id-ID"/>
        </w:rPr>
        <w:t>serta menginformasikan negosiasi tentang elemen-elemen kunci dan pertimbangan kebijakan prioritas yang harus dipertimbangkan.</w:t>
      </w:r>
    </w:p>
    <w:p w14:paraId="0000002E" w14:textId="77777777" w:rsidR="00F91F49" w:rsidRDefault="00F91F49">
      <w:pPr>
        <w:widowControl w:val="0"/>
        <w:ind w:left="360"/>
        <w:jc w:val="both"/>
        <w:rPr>
          <w:rFonts w:ascii="Proxima Nova" w:eastAsia="Proxima Nova" w:hAnsi="Proxima Nova" w:cs="Proxima Nova"/>
          <w:b/>
          <w:highlight w:val="white"/>
        </w:rPr>
      </w:pPr>
    </w:p>
    <w:p w14:paraId="0000002F" w14:textId="77777777" w:rsidR="00F91F49" w:rsidRDefault="000E1345">
      <w:pPr>
        <w:ind w:left="360"/>
        <w:jc w:val="both"/>
        <w:rPr>
          <w:rFonts w:ascii="Proxima Nova" w:eastAsia="Proxima Nova" w:hAnsi="Proxima Nova" w:cs="Proxima Nova"/>
          <w:highlight w:val="white"/>
        </w:rPr>
      </w:pPr>
      <w:r>
        <w:rPr>
          <w:rFonts w:ascii="Proxima Nova" w:eastAsia="Proxima Nova" w:hAnsi="Proxima Nova" w:cs="Proxima Nova"/>
          <w:highlight w:val="white"/>
          <w:lang w:bidi="id-ID"/>
        </w:rPr>
        <w:t>Kami mendefinisikan keberhasilan dalam pekerjaan kami sebagai peningkatan standar ambisi dalam negosiasi traktat. Oleh karena itu, kami bermaksud mengembangkan rekomendasi kebijakan untuk setiap pertemuan INC. Kami bertujuan untuk membawa tingkat ambisi k</w:t>
      </w:r>
      <w:r>
        <w:rPr>
          <w:rFonts w:ascii="Proxima Nova" w:eastAsia="Proxima Nova" w:hAnsi="Proxima Nova" w:cs="Proxima Nova"/>
          <w:highlight w:val="white"/>
          <w:lang w:bidi="id-ID"/>
        </w:rPr>
        <w:t xml:space="preserve">e dalam wawasan dan rekomendasi kebijakan yang selaras dengan visi dan hasil yang kami inginkan, dengan membangun ilmu pengetahuan dan bukti terbaru yang tersedia dari inisiatif yang ada. </w:t>
      </w:r>
    </w:p>
    <w:p w14:paraId="00000030" w14:textId="77777777" w:rsidR="00F91F49" w:rsidRDefault="00F91F49">
      <w:pPr>
        <w:ind w:left="360"/>
        <w:jc w:val="both"/>
        <w:rPr>
          <w:rFonts w:ascii="Proxima Nova" w:eastAsia="Proxima Nova" w:hAnsi="Proxima Nova" w:cs="Proxima Nova"/>
          <w:highlight w:val="white"/>
        </w:rPr>
      </w:pPr>
    </w:p>
    <w:p w14:paraId="00000031" w14:textId="77777777" w:rsidR="00F91F49" w:rsidRDefault="000E1345">
      <w:pPr>
        <w:widowControl w:val="0"/>
        <w:numPr>
          <w:ilvl w:val="0"/>
          <w:numId w:val="1"/>
        </w:numPr>
        <w:ind w:left="360"/>
        <w:jc w:val="both"/>
        <w:rPr>
          <w:rFonts w:ascii="Proxima Nova" w:eastAsia="Proxima Nova" w:hAnsi="Proxima Nova" w:cs="Proxima Nova"/>
          <w:highlight w:val="white"/>
        </w:rPr>
      </w:pPr>
      <w:r>
        <w:rPr>
          <w:rFonts w:ascii="Proxima Nova" w:eastAsia="Proxima Nova" w:hAnsi="Proxima Nova" w:cs="Proxima Nova"/>
          <w:b/>
          <w:highlight w:val="white"/>
          <w:lang w:bidi="id-ID"/>
        </w:rPr>
        <w:t>Mengumpulkan kelompok bisnis, lembaga keuangan, LSM, dan organisasi bisnis yang inklusif</w:t>
      </w:r>
      <w:r>
        <w:rPr>
          <w:rFonts w:ascii="Proxima Nova" w:eastAsia="Proxima Nova" w:hAnsi="Proxima Nova" w:cs="Proxima Nova"/>
          <w:highlight w:val="white"/>
          <w:lang w:bidi="id-ID"/>
        </w:rPr>
        <w:t xml:space="preserve"> dengan ambisi bersama menuju ekonomi sirkular untuk plastik dan komitmen yang kuat untuk mendukung traktat yang efektif dan mengikat secara hukum untuk mengakhiri polu</w:t>
      </w:r>
      <w:r>
        <w:rPr>
          <w:rFonts w:ascii="Proxima Nova" w:eastAsia="Proxima Nova" w:hAnsi="Proxima Nova" w:cs="Proxima Nova"/>
          <w:highlight w:val="white"/>
          <w:lang w:bidi="id-ID"/>
        </w:rPr>
        <w:t xml:space="preserve">si plastik. </w:t>
      </w:r>
    </w:p>
    <w:p w14:paraId="00000032" w14:textId="77777777" w:rsidR="00F91F49" w:rsidRDefault="00F91F49">
      <w:pPr>
        <w:widowControl w:val="0"/>
        <w:ind w:left="360"/>
        <w:jc w:val="both"/>
        <w:rPr>
          <w:rFonts w:ascii="Proxima Nova" w:eastAsia="Proxima Nova" w:hAnsi="Proxima Nova" w:cs="Proxima Nova"/>
          <w:b/>
          <w:highlight w:val="white"/>
        </w:rPr>
      </w:pPr>
    </w:p>
    <w:p w14:paraId="00000033" w14:textId="77777777" w:rsidR="00F91F49" w:rsidRDefault="000E1345">
      <w:pPr>
        <w:widowControl w:val="0"/>
        <w:ind w:left="360"/>
        <w:jc w:val="both"/>
        <w:rPr>
          <w:rFonts w:ascii="Proxima Nova" w:eastAsia="Proxima Nova" w:hAnsi="Proxima Nova" w:cs="Proxima Nova"/>
          <w:highlight w:val="white"/>
        </w:rPr>
      </w:pPr>
      <w:r>
        <w:rPr>
          <w:rFonts w:ascii="Proxima Nova" w:eastAsia="Proxima Nova" w:hAnsi="Proxima Nova" w:cs="Proxima Nova"/>
          <w:highlight w:val="white"/>
          <w:lang w:bidi="id-ID"/>
        </w:rPr>
        <w:t>Kami mendefinisikan kesuksesan sebagai memiliki representasi yang beragam dengan anggota dan organisasi pendukung yang berasal dari berbagai geografi, ukuran, dan sektor yang berbeda dari seluruh rantai nilai plastik, termasuk lembaga keuanga</w:t>
      </w:r>
      <w:r>
        <w:rPr>
          <w:rFonts w:ascii="Proxima Nova" w:eastAsia="Proxima Nova" w:hAnsi="Proxima Nova" w:cs="Proxima Nova"/>
          <w:highlight w:val="white"/>
          <w:lang w:bidi="id-ID"/>
        </w:rPr>
        <w:t xml:space="preserve">n. </w:t>
      </w:r>
    </w:p>
    <w:p w14:paraId="00000034" w14:textId="77777777" w:rsidR="00F91F49" w:rsidRDefault="00F91F49">
      <w:pPr>
        <w:widowControl w:val="0"/>
        <w:pBdr>
          <w:top w:val="nil"/>
          <w:left w:val="nil"/>
          <w:bottom w:val="nil"/>
          <w:right w:val="nil"/>
          <w:between w:val="nil"/>
        </w:pBdr>
        <w:ind w:left="360"/>
        <w:jc w:val="both"/>
        <w:rPr>
          <w:rFonts w:ascii="Proxima Nova" w:eastAsia="Proxima Nova" w:hAnsi="Proxima Nova" w:cs="Proxima Nova"/>
          <w:color w:val="000000"/>
        </w:rPr>
      </w:pPr>
    </w:p>
    <w:p w14:paraId="00000035" w14:textId="77777777" w:rsidR="00F91F49" w:rsidRDefault="000E1345">
      <w:pPr>
        <w:widowControl w:val="0"/>
        <w:numPr>
          <w:ilvl w:val="0"/>
          <w:numId w:val="1"/>
        </w:numPr>
        <w:pBdr>
          <w:top w:val="nil"/>
          <w:left w:val="nil"/>
          <w:bottom w:val="nil"/>
          <w:right w:val="nil"/>
          <w:between w:val="nil"/>
        </w:pBdr>
        <w:ind w:left="360"/>
        <w:jc w:val="both"/>
        <w:rPr>
          <w:rFonts w:ascii="Proxima Nova" w:eastAsia="Proxima Nova" w:hAnsi="Proxima Nova" w:cs="Proxima Nova"/>
          <w:b/>
          <w:color w:val="000000"/>
        </w:rPr>
      </w:pPr>
      <w:r>
        <w:rPr>
          <w:rFonts w:ascii="Proxima Nova" w:eastAsia="Proxima Nova" w:hAnsi="Proxima Nova" w:cs="Proxima Nova"/>
          <w:b/>
          <w:color w:val="000000"/>
          <w:lang w:bidi="id-ID"/>
        </w:rPr>
        <w:t xml:space="preserve">Mengoordinasikan upaya advokasi untuk menyampaikan </w:t>
      </w:r>
      <w:r>
        <w:rPr>
          <w:rFonts w:ascii="Proxima Nova" w:eastAsia="Proxima Nova" w:hAnsi="Proxima Nova" w:cs="Proxima Nova"/>
          <w:b/>
          <w:lang w:bidi="id-ID"/>
        </w:rPr>
        <w:t xml:space="preserve">pesan-pesan </w:t>
      </w:r>
      <w:r>
        <w:rPr>
          <w:rFonts w:ascii="Proxima Nova" w:eastAsia="Proxima Nova" w:hAnsi="Proxima Nova" w:cs="Proxima Nova"/>
          <w:b/>
          <w:color w:val="000000"/>
          <w:lang w:bidi="id-ID"/>
        </w:rPr>
        <w:t xml:space="preserve">kunci bersama dan masukan </w:t>
      </w:r>
      <w:r>
        <w:rPr>
          <w:rFonts w:ascii="Proxima Nova" w:eastAsia="Proxima Nova" w:hAnsi="Proxima Nova" w:cs="Proxima Nova"/>
          <w:color w:val="000000"/>
          <w:lang w:bidi="id-ID"/>
        </w:rPr>
        <w:t>dari</w:t>
      </w:r>
      <w:r>
        <w:rPr>
          <w:rFonts w:ascii="Proxima Nova" w:eastAsia="Proxima Nova" w:hAnsi="Proxima Nova" w:cs="Proxima Nova"/>
          <w:lang w:bidi="id-ID"/>
        </w:rPr>
        <w:t xml:space="preserve"> bisnis</w:t>
      </w:r>
      <w:r>
        <w:rPr>
          <w:rFonts w:ascii="Proxima Nova" w:eastAsia="Proxima Nova" w:hAnsi="Proxima Nova" w:cs="Proxima Nova"/>
          <w:color w:val="000000"/>
          <w:lang w:bidi="id-ID"/>
        </w:rPr>
        <w:t>, LSM, dan lembaga keuangan yang selaras kepada pemerintah.</w:t>
      </w:r>
    </w:p>
    <w:p w14:paraId="00000036" w14:textId="77777777" w:rsidR="00F91F49" w:rsidRDefault="000E1345">
      <w:pPr>
        <w:widowControl w:val="0"/>
        <w:pBdr>
          <w:top w:val="nil"/>
          <w:left w:val="nil"/>
          <w:bottom w:val="nil"/>
          <w:right w:val="nil"/>
          <w:between w:val="nil"/>
        </w:pBdr>
        <w:ind w:left="360"/>
        <w:jc w:val="both"/>
        <w:rPr>
          <w:rFonts w:ascii="Proxima Nova" w:eastAsia="Proxima Nova" w:hAnsi="Proxima Nova" w:cs="Proxima Nova"/>
          <w:b/>
          <w:color w:val="000000"/>
        </w:rPr>
      </w:pPr>
      <w:r>
        <w:rPr>
          <w:rFonts w:ascii="Proxima Nova" w:eastAsia="Proxima Nova" w:hAnsi="Proxima Nova" w:cs="Proxima Nova"/>
          <w:color w:val="000000"/>
          <w:lang w:bidi="id-ID"/>
        </w:rPr>
        <w:t xml:space="preserve"> </w:t>
      </w:r>
    </w:p>
    <w:p w14:paraId="00000037" w14:textId="77777777" w:rsidR="00F91F49" w:rsidRDefault="000E1345">
      <w:pPr>
        <w:widowControl w:val="0"/>
        <w:ind w:left="360"/>
        <w:jc w:val="both"/>
      </w:pPr>
      <w:r>
        <w:rPr>
          <w:rFonts w:ascii="Proxima Nova" w:eastAsia="Proxima Nova" w:hAnsi="Proxima Nova" w:cs="Proxima Nova"/>
          <w:highlight w:val="white"/>
          <w:lang w:bidi="id-ID"/>
        </w:rPr>
        <w:t>Kami mendefinisikan keberhasilan sebagai rekomendasi kebijakan kami yang dimasukkan ke dalam traktat sebagai hasil dari upaya advokasi dan komunikasi dari Koalisi yang direncanakan dan para anggotanya. Kami akan secara aktif terlibat dengan pemerintah, ber</w:t>
      </w:r>
      <w:r>
        <w:rPr>
          <w:rFonts w:ascii="Proxima Nova" w:eastAsia="Proxima Nova" w:hAnsi="Proxima Nova" w:cs="Proxima Nova"/>
          <w:highlight w:val="white"/>
          <w:lang w:bidi="id-ID"/>
        </w:rPr>
        <w:t xml:space="preserve">kolaborasi dengan pemangku kepentingan dan organisasi lain, serta mengembangkan wawasan untuk memperkuat seruan kami. </w:t>
      </w:r>
    </w:p>
    <w:p w14:paraId="00000038" w14:textId="77777777" w:rsidR="00F91F49" w:rsidRDefault="00F91F49">
      <w:pPr>
        <w:widowControl w:val="0"/>
        <w:jc w:val="both"/>
        <w:rPr>
          <w:rFonts w:ascii="Proxima Nova" w:eastAsia="Proxima Nova" w:hAnsi="Proxima Nova" w:cs="Proxima Nova"/>
          <w:highlight w:val="white"/>
        </w:rPr>
      </w:pPr>
    </w:p>
    <w:p w14:paraId="00000039" w14:textId="77777777" w:rsidR="00F91F49" w:rsidRDefault="000E1345">
      <w:pPr>
        <w:widowControl w:val="0"/>
        <w:numPr>
          <w:ilvl w:val="0"/>
          <w:numId w:val="1"/>
        </w:numPr>
        <w:pBdr>
          <w:top w:val="nil"/>
          <w:left w:val="nil"/>
          <w:bottom w:val="nil"/>
          <w:right w:val="nil"/>
          <w:between w:val="nil"/>
        </w:pBdr>
        <w:ind w:left="360"/>
        <w:jc w:val="both"/>
        <w:rPr>
          <w:rFonts w:ascii="Proxima Nova" w:eastAsia="Proxima Nova" w:hAnsi="Proxima Nova" w:cs="Proxima Nova"/>
          <w:b/>
          <w:color w:val="000000"/>
        </w:rPr>
      </w:pPr>
      <w:r>
        <w:rPr>
          <w:rFonts w:ascii="Proxima Nova" w:eastAsia="Proxima Nova" w:hAnsi="Proxima Nova" w:cs="Proxima Nova"/>
          <w:b/>
          <w:color w:val="000000"/>
          <w:lang w:bidi="id-ID"/>
        </w:rPr>
        <w:t>Membangun kepercayaan diri dalam komunitas bisnis di sekitar traktat yang ambisius dan efektif sebagai pendorong kemajuan menuju perubah</w:t>
      </w:r>
      <w:r>
        <w:rPr>
          <w:rFonts w:ascii="Proxima Nova" w:eastAsia="Proxima Nova" w:hAnsi="Proxima Nova" w:cs="Proxima Nova"/>
          <w:b/>
          <w:color w:val="000000"/>
          <w:lang w:bidi="id-ID"/>
        </w:rPr>
        <w:t xml:space="preserve">an sistem untuk mengakhiri polusi plastik. </w:t>
      </w:r>
    </w:p>
    <w:p w14:paraId="0000003A" w14:textId="77777777" w:rsidR="00F91F49" w:rsidRDefault="00F91F49">
      <w:pPr>
        <w:widowControl w:val="0"/>
        <w:pBdr>
          <w:top w:val="nil"/>
          <w:left w:val="nil"/>
          <w:bottom w:val="nil"/>
          <w:right w:val="nil"/>
          <w:between w:val="nil"/>
        </w:pBdr>
        <w:ind w:left="360"/>
        <w:jc w:val="both"/>
        <w:rPr>
          <w:rFonts w:ascii="Proxima Nova" w:eastAsia="Proxima Nova" w:hAnsi="Proxima Nova" w:cs="Proxima Nova"/>
          <w:b/>
          <w:color w:val="000000"/>
        </w:rPr>
      </w:pPr>
    </w:p>
    <w:p w14:paraId="0000003B" w14:textId="77777777" w:rsidR="00F91F49" w:rsidRDefault="000E1345">
      <w:pPr>
        <w:widowControl w:val="0"/>
        <w:pBdr>
          <w:top w:val="nil"/>
          <w:left w:val="nil"/>
          <w:bottom w:val="nil"/>
          <w:right w:val="nil"/>
          <w:between w:val="nil"/>
        </w:pBdr>
        <w:ind w:left="360"/>
        <w:jc w:val="both"/>
        <w:rPr>
          <w:rFonts w:ascii="Proxima Nova" w:eastAsia="Proxima Nova" w:hAnsi="Proxima Nova" w:cs="Proxima Nova"/>
        </w:rPr>
      </w:pPr>
      <w:r>
        <w:rPr>
          <w:rFonts w:ascii="Proxima Nova" w:eastAsia="Proxima Nova" w:hAnsi="Proxima Nova" w:cs="Proxima Nova"/>
          <w:lang w:bidi="id-ID"/>
        </w:rPr>
        <w:t>Kami mendefinisikan kesuksesan sebagai organisasi anggota kami di masa depan yang memahami perkembangan traktat ini, mengenali manfaatnya, dan mempersiapkan diri dengan baik untuk hasil-hasilnya, serta berkolabo</w:t>
      </w:r>
      <w:r>
        <w:rPr>
          <w:rFonts w:ascii="Proxima Nova" w:eastAsia="Proxima Nova" w:hAnsi="Proxima Nova" w:cs="Proxima Nova"/>
          <w:lang w:bidi="id-ID"/>
        </w:rPr>
        <w:t>rasi dengan asosiasi bisnis untuk mempromosikan visi kami kepada komunitas bisnis yang lebih luas.</w:t>
      </w:r>
    </w:p>
    <w:p w14:paraId="0000003C" w14:textId="77777777" w:rsidR="00F91F49" w:rsidRDefault="00F91F49">
      <w:pPr>
        <w:widowControl w:val="0"/>
        <w:pBdr>
          <w:top w:val="nil"/>
          <w:left w:val="nil"/>
          <w:bottom w:val="nil"/>
          <w:right w:val="nil"/>
          <w:between w:val="nil"/>
        </w:pBdr>
        <w:jc w:val="both"/>
        <w:rPr>
          <w:rFonts w:ascii="Proxima Nova" w:eastAsia="Proxima Nova" w:hAnsi="Proxima Nova" w:cs="Proxima Nova"/>
        </w:rPr>
      </w:pPr>
    </w:p>
    <w:p w14:paraId="0000003D" w14:textId="77777777" w:rsidR="00F91F49" w:rsidRDefault="000E1345">
      <w:pPr>
        <w:pStyle w:val="Heading1"/>
        <w:jc w:val="both"/>
        <w:rPr>
          <w:rFonts w:ascii="Arial" w:eastAsia="Arial" w:hAnsi="Arial" w:cs="Arial"/>
          <w:color w:val="000000"/>
          <w:sz w:val="22"/>
          <w:szCs w:val="22"/>
        </w:rPr>
      </w:pPr>
      <w:bookmarkStart w:id="6" w:name="_2et92p0" w:colFirst="0" w:colLast="0"/>
      <w:bookmarkEnd w:id="6"/>
      <w:r>
        <w:rPr>
          <w:lang w:bidi="id-ID"/>
        </w:rPr>
        <w:t xml:space="preserve">Elemen-elemen utama yang kami dukung dalam traktat ini </w:t>
      </w:r>
    </w:p>
    <w:p w14:paraId="0000003E" w14:textId="77777777" w:rsidR="00F91F49" w:rsidRDefault="000E1345">
      <w:pPr>
        <w:widowControl w:val="0"/>
        <w:jc w:val="both"/>
        <w:rPr>
          <w:rFonts w:ascii="Proxima Nova" w:eastAsia="Proxima Nova" w:hAnsi="Proxima Nova" w:cs="Proxima Nova"/>
          <w:color w:val="000000"/>
          <w:highlight w:val="white"/>
        </w:rPr>
      </w:pPr>
      <w:r>
        <w:rPr>
          <w:rFonts w:ascii="Proxima Nova" w:eastAsia="Proxima Nova" w:hAnsi="Proxima Nova" w:cs="Proxima Nova"/>
          <w:color w:val="000000"/>
          <w:highlight w:val="white"/>
          <w:lang w:bidi="id-ID"/>
        </w:rPr>
        <w:t>Untuk mendukung visi kami dan hasil yang terkait, traktat yang mengikat secara hukum harus menetapkan kondisi yang tepat untuk meningkatkan skala ekonomi sirkular untuk plastik dan mengakhiri polusi plastik. Bagi bisnis dan investor, hal ini berarti mencip</w:t>
      </w:r>
      <w:r>
        <w:rPr>
          <w:rFonts w:ascii="Proxima Nova" w:eastAsia="Proxima Nova" w:hAnsi="Proxima Nova" w:cs="Proxima Nova"/>
          <w:color w:val="000000"/>
          <w:highlight w:val="white"/>
          <w:lang w:bidi="id-ID"/>
        </w:rPr>
        <w:t xml:space="preserve">takan lapangan </w:t>
      </w:r>
      <w:r>
        <w:rPr>
          <w:rFonts w:ascii="Proxima Nova" w:eastAsia="Proxima Nova" w:hAnsi="Proxima Nova" w:cs="Proxima Nova"/>
          <w:color w:val="000000"/>
          <w:highlight w:val="white"/>
          <w:lang w:bidi="id-ID"/>
        </w:rPr>
        <w:lastRenderedPageBreak/>
        <w:t>permainan yang setara dan mencegah tambal sulam solusi yang tidak terhubung. Untuk mencapai hal ini, kami percaya bahwa traktat tersebut harus mencakup elemen-elemen kunci berikut ini:</w:t>
      </w:r>
    </w:p>
    <w:p w14:paraId="0000003F" w14:textId="77777777" w:rsidR="00F91F49" w:rsidRDefault="00F91F49">
      <w:pPr>
        <w:widowControl w:val="0"/>
        <w:jc w:val="both"/>
        <w:rPr>
          <w:rFonts w:ascii="Proxima Nova" w:eastAsia="Proxima Nova" w:hAnsi="Proxima Nova" w:cs="Proxima Nova"/>
          <w:color w:val="000000"/>
          <w:highlight w:val="white"/>
        </w:rPr>
      </w:pPr>
    </w:p>
    <w:p w14:paraId="00000040" w14:textId="77777777" w:rsidR="00F91F49" w:rsidRDefault="000E1345">
      <w:pPr>
        <w:widowControl w:val="0"/>
        <w:numPr>
          <w:ilvl w:val="0"/>
          <w:numId w:val="2"/>
        </w:numPr>
        <w:pBdr>
          <w:top w:val="nil"/>
          <w:left w:val="nil"/>
          <w:bottom w:val="nil"/>
          <w:right w:val="nil"/>
          <w:between w:val="nil"/>
        </w:pBdr>
        <w:ind w:left="360"/>
        <w:jc w:val="both"/>
        <w:rPr>
          <w:rFonts w:ascii="Proxima Nova" w:eastAsia="Proxima Nova" w:hAnsi="Proxima Nova" w:cs="Proxima Nova"/>
          <w:color w:val="000000"/>
          <w:highlight w:val="white"/>
        </w:rPr>
      </w:pPr>
      <w:r>
        <w:rPr>
          <w:rFonts w:ascii="Proxima Nova" w:eastAsia="Proxima Nova" w:hAnsi="Proxima Nova" w:cs="Proxima Nova"/>
          <w:b/>
          <w:color w:val="000000"/>
          <w:lang w:bidi="id-ID"/>
        </w:rPr>
        <w:t xml:space="preserve"> Traktat </w:t>
      </w:r>
      <w:r>
        <w:rPr>
          <w:rFonts w:ascii="Proxima Nova" w:eastAsia="Proxima Nova" w:hAnsi="Proxima Nova" w:cs="Proxima Nova"/>
          <w:b/>
          <w:lang w:bidi="id-ID"/>
        </w:rPr>
        <w:t>ini</w:t>
      </w:r>
      <w:r>
        <w:rPr>
          <w:rFonts w:ascii="Proxima Nova" w:eastAsia="Proxima Nova" w:hAnsi="Proxima Nova" w:cs="Proxima Nova"/>
          <w:b/>
          <w:color w:val="000000"/>
          <w:lang w:bidi="id-ID"/>
        </w:rPr>
        <w:t xml:space="preserve"> harus menetapkan</w:t>
      </w:r>
      <w:r>
        <w:rPr>
          <w:rFonts w:ascii="Proxima Nova" w:eastAsia="Proxima Nova" w:hAnsi="Proxima Nova" w:cs="Proxima Nova"/>
          <w:b/>
          <w:lang w:bidi="id-ID"/>
        </w:rPr>
        <w:t xml:space="preserve"> </w:t>
      </w:r>
      <w:r>
        <w:rPr>
          <w:rFonts w:ascii="Proxima Nova" w:eastAsia="Proxima Nova" w:hAnsi="Proxima Nova" w:cs="Proxima Nova"/>
          <w:b/>
          <w:color w:val="000000"/>
          <w:lang w:bidi="id-ID"/>
        </w:rPr>
        <w:t>tujuan, target</w:t>
      </w:r>
      <w:r>
        <w:rPr>
          <w:rFonts w:ascii="Proxima Nova" w:eastAsia="Proxima Nova" w:hAnsi="Proxima Nova" w:cs="Proxima Nova"/>
          <w:b/>
          <w:lang w:bidi="id-ID"/>
        </w:rPr>
        <w:t>, dan kewaj</w:t>
      </w:r>
      <w:r>
        <w:rPr>
          <w:rFonts w:ascii="Proxima Nova" w:eastAsia="Proxima Nova" w:hAnsi="Proxima Nova" w:cs="Proxima Nova"/>
          <w:b/>
          <w:lang w:bidi="id-ID"/>
        </w:rPr>
        <w:t xml:space="preserve">iban yang jelas, dengan rasa urgensi, </w:t>
      </w:r>
      <w:r>
        <w:rPr>
          <w:rFonts w:ascii="Proxima Nova" w:eastAsia="Proxima Nova" w:hAnsi="Proxima Nova" w:cs="Proxima Nova"/>
          <w:color w:val="000000"/>
          <w:lang w:bidi="id-ID"/>
        </w:rPr>
        <w:t xml:space="preserve">yang </w:t>
      </w:r>
      <w:r>
        <w:rPr>
          <w:rFonts w:ascii="Proxima Nova" w:eastAsia="Proxima Nova" w:hAnsi="Proxima Nova" w:cs="Proxima Nova"/>
          <w:lang w:bidi="id-ID"/>
        </w:rPr>
        <w:t xml:space="preserve">harus dilaksanakan oleh semua Pihak dalam traktat ini dalam yurisdiksi nasional </w:t>
      </w:r>
      <w:r>
        <w:rPr>
          <w:rFonts w:ascii="Proxima Nova" w:eastAsia="Proxima Nova" w:hAnsi="Proxima Nova" w:cs="Proxima Nova"/>
          <w:color w:val="000000"/>
          <w:lang w:bidi="id-ID"/>
        </w:rPr>
        <w:t>mereka untuk menyelaraskan tindakan pemerintah, bisnis, dan masyarakat sipil. Ketentuan-ketentuan ini harus</w:t>
      </w:r>
      <w:r>
        <w:rPr>
          <w:rFonts w:ascii="Proxima Nova" w:eastAsia="Proxima Nova" w:hAnsi="Proxima Nova" w:cs="Proxima Nova"/>
          <w:lang w:bidi="id-ID"/>
        </w:rPr>
        <w:t xml:space="preserve"> didasarkan pada definisi </w:t>
      </w:r>
      <w:r>
        <w:rPr>
          <w:rFonts w:ascii="Proxima Nova" w:eastAsia="Proxima Nova" w:hAnsi="Proxima Nova" w:cs="Proxima Nova"/>
          <w:lang w:bidi="id-ID"/>
        </w:rPr>
        <w:t xml:space="preserve">umum serta standar dan metrik yang diselaraskan, dan mencakup mekanisme peninjauan untuk secara bertahap memperkuatnya </w:t>
      </w:r>
      <w:r>
        <w:rPr>
          <w:rFonts w:ascii="Proxima Nova" w:eastAsia="Proxima Nova" w:hAnsi="Proxima Nova" w:cs="Proxima Nova"/>
          <w:color w:val="000000"/>
          <w:lang w:bidi="id-ID"/>
        </w:rPr>
        <w:t>dari waktu ke waktu.</w:t>
      </w:r>
    </w:p>
    <w:p w14:paraId="00000041" w14:textId="77777777" w:rsidR="00F91F49" w:rsidRDefault="00F91F49">
      <w:pPr>
        <w:widowControl w:val="0"/>
        <w:pBdr>
          <w:top w:val="nil"/>
          <w:left w:val="nil"/>
          <w:bottom w:val="nil"/>
          <w:right w:val="nil"/>
          <w:between w:val="nil"/>
        </w:pBdr>
        <w:jc w:val="both"/>
        <w:rPr>
          <w:rFonts w:ascii="Proxima Nova" w:eastAsia="Proxima Nova" w:hAnsi="Proxima Nova" w:cs="Proxima Nova"/>
        </w:rPr>
      </w:pPr>
    </w:p>
    <w:p w14:paraId="00000042" w14:textId="77777777" w:rsidR="00F91F49" w:rsidRDefault="000E1345">
      <w:pPr>
        <w:widowControl w:val="0"/>
        <w:numPr>
          <w:ilvl w:val="0"/>
          <w:numId w:val="2"/>
        </w:numPr>
        <w:pBdr>
          <w:top w:val="nil"/>
          <w:left w:val="nil"/>
          <w:bottom w:val="nil"/>
          <w:right w:val="nil"/>
          <w:between w:val="nil"/>
        </w:pBdr>
        <w:ind w:left="360"/>
        <w:jc w:val="both"/>
        <w:rPr>
          <w:rFonts w:ascii="Proxima Nova" w:eastAsia="Proxima Nova" w:hAnsi="Proxima Nova" w:cs="Proxima Nova"/>
          <w:color w:val="000000"/>
          <w:highlight w:val="white"/>
        </w:rPr>
      </w:pPr>
      <w:r>
        <w:rPr>
          <w:rFonts w:ascii="Proxima Nova" w:eastAsia="Proxima Nova" w:hAnsi="Proxima Nova" w:cs="Proxima Nova"/>
          <w:b/>
          <w:color w:val="000000"/>
          <w:highlight w:val="white"/>
          <w:lang w:bidi="id-ID"/>
        </w:rPr>
        <w:t xml:space="preserve">Traktat </w:t>
      </w:r>
      <w:r>
        <w:rPr>
          <w:rFonts w:ascii="Proxima Nova" w:eastAsia="Proxima Nova" w:hAnsi="Proxima Nova" w:cs="Proxima Nova"/>
          <w:b/>
          <w:highlight w:val="white"/>
          <w:lang w:bidi="id-ID"/>
        </w:rPr>
        <w:t xml:space="preserve"> h</w:t>
      </w:r>
      <w:r>
        <w:rPr>
          <w:rFonts w:ascii="Proxima Nova" w:eastAsia="Proxima Nova" w:hAnsi="Proxima Nova" w:cs="Proxima Nova"/>
          <w:b/>
          <w:color w:val="000000"/>
          <w:highlight w:val="white"/>
          <w:lang w:bidi="id-ID"/>
        </w:rPr>
        <w:t>arus</w:t>
      </w:r>
      <w:r>
        <w:rPr>
          <w:rFonts w:ascii="Proxima Nova" w:eastAsia="Proxima Nova" w:hAnsi="Proxima Nova" w:cs="Proxima Nova"/>
          <w:b/>
          <w:highlight w:val="white"/>
          <w:lang w:bidi="id-ID"/>
        </w:rPr>
        <w:t xml:space="preserve"> mendefinisikan</w:t>
      </w:r>
      <w:r>
        <w:rPr>
          <w:rFonts w:ascii="Proxima Nova" w:eastAsia="Proxima Nova" w:hAnsi="Proxima Nova" w:cs="Proxima Nova"/>
          <w:b/>
          <w:color w:val="000000"/>
          <w:highlight w:val="white"/>
          <w:lang w:bidi="id-ID"/>
        </w:rPr>
        <w:t xml:space="preserve"> s</w:t>
      </w:r>
      <w:r>
        <w:rPr>
          <w:rFonts w:ascii="Proxima Nova" w:eastAsia="Proxima Nova" w:hAnsi="Proxima Nova" w:cs="Proxima Nova"/>
          <w:b/>
          <w:highlight w:val="white"/>
          <w:lang w:bidi="id-ID"/>
        </w:rPr>
        <w:t>erangkaian langkah kebijakan</w:t>
      </w:r>
      <w:r>
        <w:rPr>
          <w:rFonts w:ascii="Proxima Nova" w:eastAsia="Proxima Nova" w:hAnsi="Proxima Nova" w:cs="Proxima Nova"/>
          <w:b/>
          <w:color w:val="000000"/>
          <w:highlight w:val="white"/>
          <w:lang w:bidi="id-ID"/>
        </w:rPr>
        <w:t xml:space="preserve"> hulu dan hilir yang komprehensif da</w:t>
      </w:r>
      <w:r>
        <w:rPr>
          <w:rFonts w:ascii="Proxima Nova" w:eastAsia="Proxima Nova" w:hAnsi="Proxima Nova" w:cs="Proxima Nova"/>
          <w:b/>
          <w:highlight w:val="white"/>
          <w:lang w:bidi="id-ID"/>
        </w:rPr>
        <w:t>n terkoordinasi</w:t>
      </w:r>
      <w:r>
        <w:rPr>
          <w:rFonts w:ascii="Proxima Nova" w:eastAsia="Proxima Nova" w:hAnsi="Proxima Nova" w:cs="Proxima Nova"/>
          <w:b/>
          <w:color w:val="000000"/>
          <w:highlight w:val="white"/>
          <w:lang w:bidi="id-ID"/>
        </w:rPr>
        <w:t xml:space="preserve"> </w:t>
      </w:r>
      <w:r>
        <w:rPr>
          <w:rFonts w:ascii="Proxima Nova" w:eastAsia="Proxima Nova" w:hAnsi="Proxima Nova" w:cs="Proxima Nova"/>
          <w:highlight w:val="white"/>
          <w:lang w:bidi="id-ID"/>
        </w:rPr>
        <w:t>yang dapat membantu mencapai hasil global yang diinginkan dan dapat beradaptasi dengan kondisi lokal, termasuk:</w:t>
      </w:r>
    </w:p>
    <w:p w14:paraId="00000043" w14:textId="77777777" w:rsidR="00F91F49" w:rsidRDefault="000E1345">
      <w:pPr>
        <w:numPr>
          <w:ilvl w:val="0"/>
          <w:numId w:val="5"/>
        </w:numPr>
        <w:ind w:left="720"/>
        <w:jc w:val="both"/>
        <w:rPr>
          <w:rFonts w:ascii="Proxima Nova" w:eastAsia="Proxima Nova" w:hAnsi="Proxima Nova" w:cs="Proxima Nova"/>
        </w:rPr>
      </w:pPr>
      <w:r>
        <w:rPr>
          <w:rFonts w:ascii="Proxima Nova" w:eastAsia="Proxima Nova" w:hAnsi="Proxima Nova" w:cs="Proxima Nova"/>
          <w:b/>
          <w:lang w:bidi="id-ID"/>
        </w:rPr>
        <w:t>Linimasa untuk penghapusan plastik bermasalah</w:t>
      </w:r>
      <w:r>
        <w:rPr>
          <w:rFonts w:ascii="Proxima Nova" w:eastAsia="Proxima Nova" w:hAnsi="Proxima Nova" w:cs="Proxima Nova"/>
          <w:lang w:bidi="id-ID"/>
        </w:rPr>
        <w:t xml:space="preserve"> yang menghambat kemajuan menuju ekonomi sirkul</w:t>
      </w:r>
      <w:r>
        <w:rPr>
          <w:rFonts w:ascii="Proxima Nova" w:eastAsia="Proxima Nova" w:hAnsi="Proxima Nova" w:cs="Proxima Nova"/>
          <w:lang w:bidi="id-ID"/>
        </w:rPr>
        <w:t xml:space="preserve">ar, menimbulkan risiko kesehatan yang kritis, atau memiliki risiko tinggi berakhir di alam </w:t>
      </w:r>
    </w:p>
    <w:p w14:paraId="00000044" w14:textId="77777777" w:rsidR="00F91F49" w:rsidRDefault="000E1345">
      <w:pPr>
        <w:numPr>
          <w:ilvl w:val="0"/>
          <w:numId w:val="5"/>
        </w:numPr>
        <w:ind w:left="720"/>
        <w:jc w:val="both"/>
        <w:rPr>
          <w:rFonts w:ascii="Proxima Nova" w:eastAsia="Proxima Nova" w:hAnsi="Proxima Nova" w:cs="Proxima Nova"/>
          <w:color w:val="000000"/>
        </w:rPr>
      </w:pPr>
      <w:r>
        <w:rPr>
          <w:rFonts w:ascii="Proxima Nova" w:eastAsia="Proxima Nova" w:hAnsi="Proxima Nova" w:cs="Proxima Nova"/>
          <w:b/>
          <w:lang w:bidi="id-ID"/>
        </w:rPr>
        <w:t xml:space="preserve">Insentif peraturan dan keuangan yang selaras </w:t>
      </w:r>
      <w:r>
        <w:rPr>
          <w:rFonts w:ascii="Proxima Nova" w:eastAsia="Proxima Nova" w:hAnsi="Proxima Nova" w:cs="Proxima Nova"/>
          <w:lang w:bidi="id-ID"/>
        </w:rPr>
        <w:t>untuk meningkatkan solusi ekonomi sirkular dengan menstimulasi inovasi, investasi, dan pilihan konsumen yang diperlukan</w:t>
      </w:r>
    </w:p>
    <w:p w14:paraId="00000045" w14:textId="77777777" w:rsidR="00F91F49" w:rsidRDefault="000E1345">
      <w:pPr>
        <w:numPr>
          <w:ilvl w:val="0"/>
          <w:numId w:val="5"/>
        </w:numPr>
        <w:ind w:left="720"/>
        <w:jc w:val="both"/>
        <w:rPr>
          <w:rFonts w:ascii="Proxima Nova" w:eastAsia="Proxima Nova" w:hAnsi="Proxima Nova" w:cs="Proxima Nova"/>
          <w:color w:val="000000"/>
        </w:rPr>
      </w:pPr>
      <w:r>
        <w:rPr>
          <w:rFonts w:ascii="Proxima Nova" w:eastAsia="Proxima Nova" w:hAnsi="Proxima Nova" w:cs="Proxima Nova"/>
          <w:b/>
          <w:lang w:bidi="id-ID"/>
        </w:rPr>
        <w:t xml:space="preserve">Mekanisme untuk memastikan pendanaan yang berdedikasi, berkelanjutan, dan memadai untuk pengumpulan dan pengolahan plastik setelah digunakan, </w:t>
      </w:r>
      <w:r>
        <w:rPr>
          <w:rFonts w:ascii="Proxima Nova" w:eastAsia="Proxima Nova" w:hAnsi="Proxima Nova" w:cs="Proxima Nova"/>
          <w:lang w:bidi="id-ID"/>
        </w:rPr>
        <w:t>misalnya melalui skema Tanggung Jawab Produsen yang Diperluas (Extended Producer Responsibility) yang dirancang d</w:t>
      </w:r>
      <w:r>
        <w:rPr>
          <w:rFonts w:ascii="Proxima Nova" w:eastAsia="Proxima Nova" w:hAnsi="Proxima Nova" w:cs="Proxima Nova"/>
          <w:lang w:bidi="id-ID"/>
        </w:rPr>
        <w:t>engan baik</w:t>
      </w:r>
    </w:p>
    <w:p w14:paraId="00000046" w14:textId="77777777" w:rsidR="00F91F49" w:rsidRDefault="000E1345">
      <w:pPr>
        <w:numPr>
          <w:ilvl w:val="0"/>
          <w:numId w:val="5"/>
        </w:numPr>
        <w:ind w:left="720"/>
        <w:jc w:val="both"/>
        <w:rPr>
          <w:rFonts w:ascii="Proxima Nova" w:eastAsia="Proxima Nova" w:hAnsi="Proxima Nova" w:cs="Proxima Nova"/>
          <w:b/>
          <w:color w:val="000000"/>
        </w:rPr>
      </w:pPr>
      <w:r>
        <w:rPr>
          <w:rFonts w:ascii="Proxima Nova" w:eastAsia="Proxima Nova" w:hAnsi="Proxima Nova" w:cs="Proxima Nova"/>
          <w:b/>
          <w:lang w:bidi="id-ID"/>
        </w:rPr>
        <w:t xml:space="preserve"> Ketentuan untuk melindungi dan menghormati mata pencaharian, kesehatan, tenaga kerja, dan hak asasi manusia semua orang yang terlibat dalam rantai nilai,</w:t>
      </w:r>
      <w:r>
        <w:rPr>
          <w:rFonts w:ascii="Proxima Nova" w:eastAsia="Proxima Nova" w:hAnsi="Proxima Nova" w:cs="Proxima Nova"/>
          <w:lang w:bidi="id-ID"/>
        </w:rPr>
        <w:t xml:space="preserve"> misalnya melalui pengakuan dan pelibatan pekerja di lingkungan informal dan koperasi sebag</w:t>
      </w:r>
      <w:r>
        <w:rPr>
          <w:rFonts w:ascii="Proxima Nova" w:eastAsia="Proxima Nova" w:hAnsi="Proxima Nova" w:cs="Proxima Nova"/>
          <w:lang w:bidi="id-ID"/>
        </w:rPr>
        <w:t>ai pemangku kepentingan penting untuk mencapai ekonomi sirkular yang aman dan berkeadilan sosial</w:t>
      </w:r>
    </w:p>
    <w:p w14:paraId="00000047" w14:textId="77777777" w:rsidR="00F91F49" w:rsidRDefault="00F91F49">
      <w:pPr>
        <w:ind w:left="720"/>
        <w:jc w:val="both"/>
        <w:rPr>
          <w:rFonts w:ascii="Proxima Nova" w:eastAsia="Proxima Nova" w:hAnsi="Proxima Nova" w:cs="Proxima Nova"/>
          <w:b/>
          <w:color w:val="000000"/>
        </w:rPr>
      </w:pPr>
    </w:p>
    <w:p w14:paraId="00000048" w14:textId="77777777" w:rsidR="00F91F49" w:rsidRDefault="000E1345">
      <w:pPr>
        <w:widowControl w:val="0"/>
        <w:numPr>
          <w:ilvl w:val="0"/>
          <w:numId w:val="2"/>
        </w:numPr>
        <w:pBdr>
          <w:top w:val="nil"/>
          <w:left w:val="nil"/>
          <w:bottom w:val="nil"/>
          <w:right w:val="nil"/>
          <w:between w:val="nil"/>
        </w:pBdr>
        <w:ind w:left="360"/>
        <w:jc w:val="both"/>
        <w:rPr>
          <w:rFonts w:ascii="Proxima Nova" w:eastAsia="Proxima Nova" w:hAnsi="Proxima Nova" w:cs="Proxima Nova"/>
          <w:color w:val="000000"/>
          <w:highlight w:val="white"/>
        </w:rPr>
      </w:pPr>
      <w:r>
        <w:rPr>
          <w:rFonts w:ascii="Proxima Nova" w:eastAsia="Proxima Nova" w:hAnsi="Proxima Nova" w:cs="Proxima Nova"/>
          <w:b/>
          <w:color w:val="000000"/>
          <w:highlight w:val="white"/>
          <w:lang w:bidi="id-ID"/>
        </w:rPr>
        <w:t>Traktat tersebut harus mencakup instrumen untuk</w:t>
      </w:r>
      <w:r>
        <w:rPr>
          <w:rFonts w:ascii="Proxima Nova" w:eastAsia="Proxima Nova" w:hAnsi="Proxima Nova" w:cs="Proxima Nova"/>
          <w:b/>
          <w:highlight w:val="white"/>
          <w:lang w:bidi="id-ID"/>
        </w:rPr>
        <w:t xml:space="preserve"> m</w:t>
      </w:r>
      <w:r>
        <w:rPr>
          <w:rFonts w:ascii="Proxima Nova" w:eastAsia="Proxima Nova" w:hAnsi="Proxima Nova" w:cs="Proxima Nova"/>
          <w:b/>
          <w:color w:val="000000"/>
          <w:highlight w:val="white"/>
          <w:lang w:bidi="id-ID"/>
        </w:rPr>
        <w:t>endukung penerapan dan pemantauan kemajuan di tingkat nasional, regional, dan global, termasuk dengan: :</w:t>
      </w:r>
    </w:p>
    <w:p w14:paraId="00000049" w14:textId="77777777" w:rsidR="00F91F49" w:rsidRDefault="000E1345">
      <w:pPr>
        <w:numPr>
          <w:ilvl w:val="0"/>
          <w:numId w:val="5"/>
        </w:numPr>
        <w:pBdr>
          <w:top w:val="nil"/>
          <w:left w:val="nil"/>
          <w:bottom w:val="nil"/>
          <w:right w:val="nil"/>
          <w:between w:val="nil"/>
        </w:pBdr>
        <w:ind w:left="720"/>
        <w:jc w:val="both"/>
        <w:rPr>
          <w:rFonts w:ascii="Proxima Nova" w:eastAsia="Proxima Nova" w:hAnsi="Proxima Nova" w:cs="Proxima Nova"/>
        </w:rPr>
      </w:pPr>
      <w:r>
        <w:rPr>
          <w:rFonts w:ascii="Proxima Nova" w:eastAsia="Proxima Nova" w:hAnsi="Proxima Nova" w:cs="Proxima Nova"/>
          <w:b/>
          <w:lang w:bidi="id-ID"/>
        </w:rPr>
        <w:t xml:space="preserve">Mendukung penilaian dampak kebijakan, </w:t>
      </w:r>
      <w:r>
        <w:rPr>
          <w:rFonts w:ascii="Proxima Nova" w:eastAsia="Proxima Nova" w:hAnsi="Proxima Nova" w:cs="Proxima Nova"/>
          <w:lang w:bidi="id-ID"/>
        </w:rPr>
        <w:t>misalnya melalui pembentukan badan penasihat ilmiah, untuk lebih memahami dampak lingkungan, sosial, dan ekonomi di seluruh siklus hidup plastik</w:t>
      </w:r>
    </w:p>
    <w:p w14:paraId="0000004A" w14:textId="77777777" w:rsidR="00F91F49" w:rsidRDefault="000E1345">
      <w:pPr>
        <w:numPr>
          <w:ilvl w:val="0"/>
          <w:numId w:val="5"/>
        </w:numPr>
        <w:ind w:left="720"/>
        <w:jc w:val="both"/>
        <w:rPr>
          <w:rFonts w:ascii="Proxima Nova" w:eastAsia="Proxima Nova" w:hAnsi="Proxima Nova" w:cs="Proxima Nova"/>
          <w:color w:val="000000"/>
        </w:rPr>
      </w:pPr>
      <w:r>
        <w:rPr>
          <w:rFonts w:ascii="Proxima Nova" w:eastAsia="Proxima Nova" w:hAnsi="Proxima Nova" w:cs="Proxima Nova"/>
          <w:b/>
          <w:lang w:bidi="id-ID"/>
        </w:rPr>
        <w:t xml:space="preserve">Memperkuat akuntabilitas pemerintah dan bisnis, </w:t>
      </w:r>
      <w:r>
        <w:rPr>
          <w:rFonts w:ascii="Proxima Nova" w:eastAsia="Proxima Nova" w:hAnsi="Proxima Nova" w:cs="Proxima Nova"/>
          <w:lang w:bidi="id-ID"/>
        </w:rPr>
        <w:t>misalnya melalui kewajiba</w:t>
      </w:r>
      <w:r>
        <w:rPr>
          <w:rFonts w:ascii="Proxima Nova" w:eastAsia="Proxima Nova" w:hAnsi="Proxima Nova" w:cs="Proxima Nova"/>
          <w:lang w:bidi="id-ID"/>
        </w:rPr>
        <w:t>n pengungkapan dan standar pelaporan yang diselaraskan secara global</w:t>
      </w:r>
    </w:p>
    <w:p w14:paraId="0000004B" w14:textId="77777777" w:rsidR="00F91F49" w:rsidRDefault="000E1345">
      <w:pPr>
        <w:numPr>
          <w:ilvl w:val="0"/>
          <w:numId w:val="5"/>
        </w:numPr>
        <w:ind w:left="720"/>
        <w:jc w:val="both"/>
        <w:rPr>
          <w:rFonts w:ascii="Proxima Nova" w:eastAsia="Proxima Nova" w:hAnsi="Proxima Nova" w:cs="Proxima Nova"/>
          <w:color w:val="000000"/>
        </w:rPr>
      </w:pPr>
      <w:r>
        <w:rPr>
          <w:rFonts w:ascii="Proxima Nova" w:eastAsia="Proxima Nova" w:hAnsi="Proxima Nova" w:cs="Proxima Nova"/>
          <w:b/>
          <w:lang w:bidi="id-ID"/>
        </w:rPr>
        <w:t xml:space="preserve">Memastikan partisipasi efektif negara-negara </w:t>
      </w:r>
      <w:r>
        <w:rPr>
          <w:rFonts w:ascii="Proxima Nova" w:eastAsia="Proxima Nova" w:hAnsi="Proxima Nova" w:cs="Proxima Nova"/>
          <w:color w:val="000000"/>
          <w:lang w:bidi="id-ID"/>
        </w:rPr>
        <w:t>melalui mekanisme keuangan khusus dan pengembangan kapasitas untuk mengembangkan dan mengimplementasikan legislasi nasional dan rencana aksi</w:t>
      </w:r>
    </w:p>
    <w:p w14:paraId="0000004C" w14:textId="77777777" w:rsidR="00F91F49" w:rsidRDefault="000E1345">
      <w:pPr>
        <w:numPr>
          <w:ilvl w:val="0"/>
          <w:numId w:val="5"/>
        </w:numPr>
        <w:pBdr>
          <w:top w:val="nil"/>
          <w:left w:val="nil"/>
          <w:bottom w:val="nil"/>
          <w:right w:val="nil"/>
          <w:between w:val="nil"/>
        </w:pBdr>
        <w:ind w:left="720"/>
        <w:jc w:val="both"/>
        <w:rPr>
          <w:rFonts w:ascii="Proxima Nova" w:eastAsia="Proxima Nova" w:hAnsi="Proxima Nova" w:cs="Proxima Nova"/>
        </w:rPr>
      </w:pPr>
      <w:r>
        <w:rPr>
          <w:rFonts w:ascii="Proxima Nova" w:eastAsia="Proxima Nova" w:hAnsi="Proxima Nova" w:cs="Proxima Nova"/>
          <w:b/>
          <w:lang w:bidi="id-ID"/>
        </w:rPr>
        <w:t xml:space="preserve">Meningkatkan transparansi aliran plastik melalui pemantauan yang selaras, </w:t>
      </w:r>
      <w:r>
        <w:rPr>
          <w:rFonts w:ascii="Proxima Nova" w:eastAsia="Proxima Nova" w:hAnsi="Proxima Nova" w:cs="Proxima Nova"/>
          <w:lang w:bidi="id-ID"/>
        </w:rPr>
        <w:t>untuk melacak kemajuan penerapan solusi ekonomi sirkular, misalnya dengan menggunakan aturan umum tentang berbagi data dan informasi di seluruh rantai nilai</w:t>
      </w:r>
    </w:p>
    <w:p w14:paraId="0000004D" w14:textId="77777777" w:rsidR="00F91F49" w:rsidRDefault="00F91F49">
      <w:pPr>
        <w:pBdr>
          <w:top w:val="nil"/>
          <w:left w:val="nil"/>
          <w:bottom w:val="nil"/>
          <w:right w:val="nil"/>
          <w:between w:val="nil"/>
        </w:pBdr>
        <w:jc w:val="both"/>
        <w:rPr>
          <w:rFonts w:ascii="Proxima Nova" w:eastAsia="Proxima Nova" w:hAnsi="Proxima Nova" w:cs="Proxima Nova"/>
        </w:rPr>
      </w:pPr>
    </w:p>
    <w:p w14:paraId="0000004E" w14:textId="77777777" w:rsidR="00F91F49" w:rsidRDefault="000E1345">
      <w:pPr>
        <w:pStyle w:val="Heading1"/>
        <w:spacing w:after="0"/>
        <w:jc w:val="both"/>
        <w:rPr>
          <w:color w:val="00B0F0"/>
        </w:rPr>
      </w:pPr>
      <w:bookmarkStart w:id="7" w:name="_tyjcwt" w:colFirst="0" w:colLast="0"/>
      <w:bookmarkEnd w:id="7"/>
      <w:r>
        <w:rPr>
          <w:lang w:bidi="id-ID"/>
        </w:rPr>
        <w:lastRenderedPageBreak/>
        <w:t xml:space="preserve">Ajakan Bertindak </w:t>
      </w:r>
    </w:p>
    <w:p w14:paraId="0000004F" w14:textId="77777777" w:rsidR="00F91F49" w:rsidRDefault="000E1345">
      <w:pPr>
        <w:spacing w:before="240" w:after="240"/>
        <w:jc w:val="both"/>
        <w:rPr>
          <w:rFonts w:ascii="Proxima Nova" w:eastAsia="Proxima Nova" w:hAnsi="Proxima Nova" w:cs="Proxima Nova"/>
        </w:rPr>
      </w:pPr>
      <w:r>
        <w:rPr>
          <w:rFonts w:ascii="Proxima Nova" w:eastAsia="Proxima Nova" w:hAnsi="Proxima Nova" w:cs="Proxima Nova"/>
          <w:lang w:bidi="id-ID"/>
        </w:rPr>
        <w:t>Kami m</w:t>
      </w:r>
      <w:r>
        <w:rPr>
          <w:rFonts w:ascii="Proxima Nova" w:eastAsia="Proxima Nova" w:hAnsi="Proxima Nova" w:cs="Proxima Nova"/>
          <w:lang w:bidi="id-ID"/>
        </w:rPr>
        <w:t>enyerukan kepada para pelaku bisnis, asosiasi bisnis, dan lembaga keuangan, serta lembaga swadaya masyarakat (LSM) utama yang selaras dengan visi kami seperti yang diuraikan dalam dokumen ini untuk bergabung dengan Koalisi Bisnis untuk Traktat Plastik Glob</w:t>
      </w:r>
      <w:r>
        <w:rPr>
          <w:rFonts w:ascii="Proxima Nova" w:eastAsia="Proxima Nova" w:hAnsi="Proxima Nova" w:cs="Proxima Nova"/>
          <w:lang w:bidi="id-ID"/>
        </w:rPr>
        <w:t xml:space="preserve">al, yang diselenggarakan oleh Ellen MacArthur Foundation dan Dana Dunia untuk Alam </w:t>
      </w:r>
      <w:r>
        <w:rPr>
          <w:rFonts w:ascii="Proxima Nova" w:eastAsia="Proxima Nova" w:hAnsi="Proxima Nova" w:cs="Proxima Nova"/>
          <w:i/>
          <w:lang w:bidi="id-ID"/>
        </w:rPr>
        <w:t>(World Wide Fund for Nature/WWF).</w:t>
      </w:r>
      <w:r>
        <w:rPr>
          <w:rFonts w:ascii="Proxima Nova" w:eastAsia="Proxima Nova" w:hAnsi="Proxima Nova" w:cs="Proxima Nova"/>
          <w:lang w:bidi="id-ID"/>
        </w:rPr>
        <w:t xml:space="preserve"> </w:t>
      </w:r>
    </w:p>
    <w:p w14:paraId="00000050" w14:textId="77777777" w:rsidR="00F91F49" w:rsidRDefault="000E1345">
      <w:pPr>
        <w:spacing w:before="240" w:after="240"/>
        <w:jc w:val="both"/>
        <w:rPr>
          <w:rFonts w:ascii="Proxima Nova" w:eastAsia="Proxima Nova" w:hAnsi="Proxima Nova" w:cs="Proxima Nova"/>
        </w:rPr>
      </w:pPr>
      <w:r>
        <w:rPr>
          <w:rFonts w:ascii="Proxima Nova" w:eastAsia="Proxima Nova" w:hAnsi="Proxima Nova" w:cs="Proxima Nova"/>
          <w:lang w:bidi="id-ID"/>
        </w:rPr>
        <w:t>Bersama-sama, kami akan memberikan suara yang jelas dalam negosiasi untuk memperkuat seruan kami akan traktat yang ambisius dan efektif un</w:t>
      </w:r>
      <w:r>
        <w:rPr>
          <w:rFonts w:ascii="Proxima Nova" w:eastAsia="Proxima Nova" w:hAnsi="Proxima Nova" w:cs="Proxima Nova"/>
          <w:lang w:bidi="id-ID"/>
        </w:rPr>
        <w:t>tuk mengakhiri polusi plastik. Koalisi akan tetap aktif hingga negosiasi multilateral atas traktat tersebut selesai, yang diharapkan pada akhir tahun 2024. Setelah teks traktat diadopsi dan terbuka untuk diratifikasi, Koalisi akan menilai peluang lebih lan</w:t>
      </w:r>
      <w:r>
        <w:rPr>
          <w:rFonts w:ascii="Proxima Nova" w:eastAsia="Proxima Nova" w:hAnsi="Proxima Nova" w:cs="Proxima Nova"/>
          <w:lang w:bidi="id-ID"/>
        </w:rPr>
        <w:t>jut untuk mendapatkan dampak.</w:t>
      </w:r>
    </w:p>
    <w:p w14:paraId="00000051" w14:textId="77777777" w:rsidR="00F91F49" w:rsidRDefault="00F91F49">
      <w:pPr>
        <w:spacing w:before="240" w:after="240"/>
        <w:jc w:val="both"/>
        <w:rPr>
          <w:rFonts w:ascii="Proxima Nova" w:eastAsia="Proxima Nova" w:hAnsi="Proxima Nova" w:cs="Proxima Nova"/>
        </w:rPr>
      </w:pPr>
    </w:p>
    <w:p w14:paraId="00000052" w14:textId="77777777" w:rsidR="00F91F49" w:rsidRDefault="00F91F49">
      <w:pPr>
        <w:jc w:val="both"/>
        <w:rPr>
          <w:rFonts w:ascii="Proxima Nova" w:eastAsia="Proxima Nova" w:hAnsi="Proxima Nova" w:cs="Proxima Nova"/>
        </w:rPr>
      </w:pPr>
    </w:p>
    <w:sectPr w:rsidR="00F91F49">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C40B43" w14:textId="77777777" w:rsidR="00000000" w:rsidRDefault="000E1345">
      <w:pPr>
        <w:spacing w:line="240" w:lineRule="auto"/>
      </w:pPr>
      <w:r>
        <w:separator/>
      </w:r>
    </w:p>
  </w:endnote>
  <w:endnote w:type="continuationSeparator" w:id="0">
    <w:p w14:paraId="5F5D9D02" w14:textId="77777777" w:rsidR="00000000" w:rsidRDefault="000E13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 Nova">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9" w14:textId="409EAD3A" w:rsidR="00F91F49" w:rsidRDefault="000E1345">
    <w:pPr>
      <w:jc w:val="center"/>
    </w:pPr>
    <w:r>
      <w:rPr>
        <w:lang w:bidi="id-ID"/>
      </w:rPr>
      <w:fldChar w:fldCharType="begin"/>
    </w:r>
    <w:r>
      <w:rPr>
        <w:lang w:bidi="id-ID"/>
      </w:rPr>
      <w:instrText>PAGE</w:instrText>
    </w:r>
    <w:r>
      <w:rPr>
        <w:lang w:bidi="id-ID"/>
      </w:rPr>
      <w:fldChar w:fldCharType="separate"/>
    </w:r>
    <w:r>
      <w:rPr>
        <w:noProof/>
        <w:lang w:bidi="id-ID"/>
      </w:rPr>
      <w:t>1</w:t>
    </w:r>
    <w:r>
      <w:rPr>
        <w:lang w:bidi="id-ID"/>
      </w:rPr>
      <w:fldChar w:fldCharType="end"/>
    </w:r>
    <w:r>
      <w:rPr>
        <w:lang w:bidi="id-ID"/>
      </w:rPr>
      <w:t>/</w:t>
    </w:r>
    <w:r>
      <w:rPr>
        <w:lang w:bidi="id-ID"/>
      </w:rPr>
      <w:fldChar w:fldCharType="begin"/>
    </w:r>
    <w:r>
      <w:rPr>
        <w:lang w:bidi="id-ID"/>
      </w:rPr>
      <w:instrText>NUMPAGES</w:instrText>
    </w:r>
    <w:r>
      <w:rPr>
        <w:lang w:bidi="id-ID"/>
      </w:rPr>
      <w:fldChar w:fldCharType="separate"/>
    </w:r>
    <w:r>
      <w:rPr>
        <w:noProof/>
        <w:lang w:bidi="id-ID"/>
      </w:rPr>
      <w:t>2</w:t>
    </w:r>
    <w:r>
      <w:rPr>
        <w:lang w:bidi="id-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DC78F" w14:textId="77777777" w:rsidR="00000000" w:rsidRDefault="000E1345">
      <w:pPr>
        <w:spacing w:line="240" w:lineRule="auto"/>
      </w:pPr>
      <w:r>
        <w:separator/>
      </w:r>
    </w:p>
  </w:footnote>
  <w:footnote w:type="continuationSeparator" w:id="0">
    <w:p w14:paraId="11E73A95" w14:textId="77777777" w:rsidR="00000000" w:rsidRDefault="000E1345">
      <w:pPr>
        <w:spacing w:line="240" w:lineRule="auto"/>
      </w:pPr>
      <w:r>
        <w:continuationSeparator/>
      </w:r>
    </w:p>
  </w:footnote>
  <w:footnote w:id="1">
    <w:p w14:paraId="00000054" w14:textId="77777777" w:rsidR="00F91F49" w:rsidRDefault="000E1345">
      <w:pPr>
        <w:spacing w:line="240" w:lineRule="auto"/>
        <w:rPr>
          <w:rFonts w:ascii="Proxima Nova" w:eastAsia="Proxima Nova" w:hAnsi="Proxima Nova" w:cs="Proxima Nova"/>
          <w:sz w:val="18"/>
          <w:szCs w:val="18"/>
        </w:rPr>
      </w:pPr>
      <w:r>
        <w:rPr>
          <w:vertAlign w:val="superscript"/>
          <w:lang w:bidi="id-ID"/>
        </w:rPr>
        <w:footnoteRef/>
      </w:r>
      <w:r>
        <w:rPr>
          <w:rFonts w:ascii="Proxima Nova" w:eastAsia="Proxima Nova" w:hAnsi="Proxima Nova" w:cs="Proxima Nova"/>
          <w:sz w:val="18"/>
          <w:szCs w:val="18"/>
          <w:lang w:bidi="id-ID"/>
        </w:rPr>
        <w:t xml:space="preserve"> Pew Charitable Trusts, Systemiq (2020), </w:t>
      </w:r>
      <w:hyperlink r:id="rId1">
        <w:r>
          <w:rPr>
            <w:rFonts w:ascii="Proxima Nova" w:eastAsia="Proxima Nova" w:hAnsi="Proxima Nova" w:cs="Proxima Nova"/>
            <w:color w:val="1155CC"/>
            <w:sz w:val="18"/>
            <w:szCs w:val="18"/>
            <w:u w:val="single"/>
            <w:lang w:bidi="id-ID"/>
          </w:rPr>
          <w:t>Menghentikan Gelombang Plastik (Breaking the Plastic Wave</w:t>
        </w:r>
        <w:r>
          <w:rPr>
            <w:rFonts w:ascii="Proxima Nova" w:eastAsia="Proxima Nova" w:hAnsi="Proxima Nova" w:cs="Proxima Nova"/>
            <w:color w:val="1155CC"/>
            <w:sz w:val="18"/>
            <w:szCs w:val="18"/>
            <w:lang w:bidi="id-ID"/>
          </w:rPr>
          <w:t>)</w:t>
        </w:r>
      </w:hyperlink>
    </w:p>
  </w:footnote>
  <w:footnote w:id="2">
    <w:p w14:paraId="00000055" w14:textId="77777777" w:rsidR="00F91F49" w:rsidRDefault="000E1345">
      <w:pPr>
        <w:spacing w:line="240" w:lineRule="auto"/>
        <w:rPr>
          <w:rFonts w:ascii="Proxima Nova" w:eastAsia="Proxima Nova" w:hAnsi="Proxima Nova" w:cs="Proxima Nova"/>
          <w:sz w:val="18"/>
          <w:szCs w:val="18"/>
        </w:rPr>
      </w:pPr>
      <w:r>
        <w:rPr>
          <w:vertAlign w:val="superscript"/>
          <w:lang w:bidi="id-ID"/>
        </w:rPr>
        <w:footnoteRef/>
      </w:r>
      <w:r>
        <w:rPr>
          <w:rFonts w:ascii="Proxima Nova" w:eastAsia="Proxima Nova" w:hAnsi="Proxima Nova" w:cs="Proxima Nova"/>
          <w:sz w:val="18"/>
          <w:szCs w:val="18"/>
          <w:lang w:bidi="id-ID"/>
        </w:rPr>
        <w:t xml:space="preserve"> Ellen MacArthur Foundation (2021), </w:t>
      </w:r>
      <w:hyperlink r:id="rId2">
        <w:r>
          <w:rPr>
            <w:rFonts w:ascii="Proxima Nova" w:eastAsia="Proxima Nova" w:hAnsi="Proxima Nova" w:cs="Proxima Nova"/>
            <w:color w:val="1155CC"/>
            <w:sz w:val="18"/>
            <w:szCs w:val="18"/>
            <w:u w:val="single"/>
            <w:lang w:bidi="id-ID"/>
          </w:rPr>
          <w:t>The Nature Imperative: How the Circular Economy tackles Biodiversity Loss</w:t>
        </w:r>
      </w:hyperlink>
    </w:p>
  </w:footnote>
  <w:footnote w:id="3">
    <w:p w14:paraId="00000056" w14:textId="77777777" w:rsidR="00F91F49" w:rsidRDefault="000E1345">
      <w:pPr>
        <w:spacing w:line="240" w:lineRule="auto"/>
        <w:rPr>
          <w:rFonts w:ascii="Proxima Nova" w:eastAsia="Proxima Nova" w:hAnsi="Proxima Nova" w:cs="Proxima Nova"/>
          <w:sz w:val="18"/>
          <w:szCs w:val="18"/>
        </w:rPr>
      </w:pPr>
      <w:r>
        <w:rPr>
          <w:vertAlign w:val="superscript"/>
          <w:lang w:bidi="id-ID"/>
        </w:rPr>
        <w:footnoteRef/>
      </w:r>
      <w:r>
        <w:rPr>
          <w:rFonts w:ascii="Proxima Nova" w:eastAsia="Proxima Nova" w:hAnsi="Proxima Nova" w:cs="Proxima Nova"/>
          <w:sz w:val="18"/>
          <w:szCs w:val="18"/>
          <w:lang w:bidi="id-ID"/>
        </w:rPr>
        <w:t xml:space="preserve"> Pew Charitable Trusts, Systemiq (2020), </w:t>
      </w:r>
      <w:hyperlink r:id="rId3">
        <w:r>
          <w:rPr>
            <w:rFonts w:ascii="Proxima Nova" w:eastAsia="Proxima Nova" w:hAnsi="Proxima Nova" w:cs="Proxima Nova"/>
            <w:color w:val="1155CC"/>
            <w:sz w:val="18"/>
            <w:szCs w:val="18"/>
            <w:u w:val="single"/>
            <w:lang w:bidi="id-ID"/>
          </w:rPr>
          <w:t>Menghentikan Gelombang Pastik (Breaking the Plastic Wave)</w:t>
        </w:r>
      </w:hyperlink>
    </w:p>
  </w:footnote>
  <w:footnote w:id="4">
    <w:p w14:paraId="00000057" w14:textId="77777777" w:rsidR="00F91F49" w:rsidRDefault="000E1345">
      <w:pPr>
        <w:spacing w:line="240" w:lineRule="auto"/>
        <w:rPr>
          <w:rFonts w:ascii="Proxima Nova" w:eastAsia="Proxima Nova" w:hAnsi="Proxima Nova" w:cs="Proxima Nova"/>
          <w:sz w:val="18"/>
          <w:szCs w:val="18"/>
        </w:rPr>
      </w:pPr>
      <w:r>
        <w:rPr>
          <w:vertAlign w:val="superscript"/>
          <w:lang w:bidi="id-ID"/>
        </w:rPr>
        <w:footnoteRef/>
      </w:r>
      <w:r>
        <w:rPr>
          <w:rFonts w:ascii="Proxima Nova" w:eastAsia="Proxima Nova" w:hAnsi="Proxima Nova" w:cs="Proxima Nova"/>
          <w:sz w:val="18"/>
          <w:szCs w:val="18"/>
          <w:lang w:bidi="id-ID"/>
        </w:rPr>
        <w:t xml:space="preserve"> Organisasi Kerja sama dan Pembangunan Ekonomi (The Organization for Economic Co-operation and Development/OECD) (2022), </w:t>
      </w:r>
      <w:hyperlink r:id="rId4">
        <w:r>
          <w:rPr>
            <w:rFonts w:ascii="Proxima Nova" w:eastAsia="Proxima Nova" w:hAnsi="Proxima Nova" w:cs="Proxima Nova"/>
            <w:color w:val="1155CC"/>
            <w:sz w:val="18"/>
            <w:szCs w:val="18"/>
            <w:u w:val="single"/>
            <w:lang w:bidi="id-ID"/>
          </w:rPr>
          <w:t>Global Plastics Outlook - Part 2: Policy Scenarios to 2060</w:t>
        </w:r>
      </w:hyperlink>
    </w:p>
  </w:footnote>
  <w:footnote w:id="5">
    <w:p w14:paraId="00000058" w14:textId="77777777" w:rsidR="00F91F49" w:rsidRDefault="000E1345">
      <w:pPr>
        <w:spacing w:line="240" w:lineRule="auto"/>
        <w:rPr>
          <w:rFonts w:ascii="Proxima Nova" w:eastAsia="Proxima Nova" w:hAnsi="Proxima Nova" w:cs="Proxima Nova"/>
          <w:sz w:val="18"/>
          <w:szCs w:val="18"/>
        </w:rPr>
      </w:pPr>
      <w:r>
        <w:rPr>
          <w:vertAlign w:val="superscript"/>
          <w:lang w:bidi="id-ID"/>
        </w:rPr>
        <w:footnoteRef/>
      </w:r>
      <w:r>
        <w:rPr>
          <w:rFonts w:ascii="Proxima Nova" w:eastAsia="Proxima Nova" w:hAnsi="Proxima Nova" w:cs="Proxima Nova"/>
          <w:sz w:val="18"/>
          <w:szCs w:val="18"/>
          <w:lang w:bidi="id-ID"/>
        </w:rPr>
        <w:t xml:space="preserve"> Organisasi Kerja sama dan Pembangunan Ekonomi</w:t>
      </w:r>
      <w:r>
        <w:rPr>
          <w:rFonts w:ascii="Proxima Nova" w:eastAsia="Proxima Nova" w:hAnsi="Proxima Nova" w:cs="Proxima Nova"/>
          <w:i/>
          <w:sz w:val="18"/>
          <w:szCs w:val="18"/>
          <w:lang w:bidi="id-ID"/>
        </w:rPr>
        <w:t xml:space="preserve"> (The Organization for Economic Co-operation and Development/OECD) </w:t>
      </w:r>
      <w:r>
        <w:rPr>
          <w:rFonts w:ascii="Proxima Nova" w:eastAsia="Proxima Nova" w:hAnsi="Proxima Nova" w:cs="Proxima Nova"/>
          <w:sz w:val="18"/>
          <w:szCs w:val="18"/>
          <w:lang w:bidi="id-ID"/>
        </w:rPr>
        <w:t xml:space="preserve">(2022), </w:t>
      </w:r>
      <w:hyperlink r:id="rId5">
        <w:r>
          <w:rPr>
            <w:rFonts w:ascii="Proxima Nova" w:eastAsia="Proxima Nova" w:hAnsi="Proxima Nova" w:cs="Proxima Nova"/>
            <w:color w:val="1155CC"/>
            <w:sz w:val="18"/>
            <w:szCs w:val="18"/>
            <w:u w:val="single"/>
            <w:lang w:bidi="id-ID"/>
          </w:rPr>
          <w:t>Global Plastics Outlook - Part 1: Economic Drivers, Environmental Impacts and Policy Options)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3" w14:textId="77777777" w:rsidR="00F91F49" w:rsidRDefault="000E1345">
    <w:pPr>
      <w:tabs>
        <w:tab w:val="right" w:pos="9072"/>
      </w:tabs>
      <w:rPr>
        <w:color w:val="000000"/>
      </w:rPr>
    </w:pPr>
    <w:r>
      <w:rPr>
        <w:b/>
        <w:color w:val="980000"/>
        <w:lang w:bidi="id-ID"/>
      </w:rPr>
      <w:t xml:space="preserve">Versi Publik untuk Situs Web </w:t>
    </w:r>
    <w:r>
      <w:rPr>
        <w:b/>
        <w:color w:val="980000"/>
        <w:lang w:bidi="id-ID"/>
      </w:rPr>
      <w:tab/>
    </w:r>
    <w:r>
      <w:rPr>
        <w:b/>
        <w:lang w:bidi="id-ID"/>
      </w:rPr>
      <w:t>21 September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436B19"/>
    <w:multiLevelType w:val="multilevel"/>
    <w:tmpl w:val="DE784266"/>
    <w:lvl w:ilvl="0">
      <w:start w:val="1"/>
      <w:numFmt w:val="decimal"/>
      <w:lvlText w:val="%1."/>
      <w:lvlJc w:val="left"/>
      <w:pPr>
        <w:ind w:left="720" w:hanging="360"/>
      </w:pPr>
      <w:rPr>
        <w:rFonts w:ascii="Arial" w:eastAsia="Arial" w:hAnsi="Arial" w:cs="Arial"/>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5F41F78"/>
    <w:multiLevelType w:val="multilevel"/>
    <w:tmpl w:val="FA5EB1FA"/>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2" w15:restartNumberingAfterBreak="0">
    <w:nsid w:val="3FBD6985"/>
    <w:multiLevelType w:val="multilevel"/>
    <w:tmpl w:val="D5BE6D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69BF168E"/>
    <w:multiLevelType w:val="multilevel"/>
    <w:tmpl w:val="E3BA0CB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A2135C8"/>
    <w:multiLevelType w:val="multilevel"/>
    <w:tmpl w:val="F12A6A9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F49"/>
    <w:rsid w:val="000E1345"/>
    <w:rsid w:val="00F91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727064-5882-4A5D-A1FA-82C3AE81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widowControl w:val="0"/>
      <w:spacing w:before="400" w:after="120"/>
      <w:outlineLvl w:val="0"/>
    </w:pPr>
    <w:rPr>
      <w:rFonts w:ascii="Proxima Nova" w:eastAsia="Proxima Nova" w:hAnsi="Proxima Nova" w:cs="Proxima Nova"/>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spacing w:after="60"/>
    </w:pPr>
    <w:rPr>
      <w:rFonts w:ascii="Proxima Nova" w:eastAsia="Proxima Nova" w:hAnsi="Proxima Nova" w:cs="Proxima Nova"/>
      <w:sz w:val="52"/>
      <w:szCs w:val="52"/>
    </w:rPr>
  </w:style>
  <w:style w:type="paragraph" w:styleId="Subtitle">
    <w:name w:val="Subtitle"/>
    <w:basedOn w:val="Normal"/>
    <w:next w:val="Normal"/>
    <w:uiPriority w:val="11"/>
    <w:qFormat/>
    <w:pPr>
      <w:keepNext/>
      <w:keepLines/>
      <w:widowControl w:val="0"/>
      <w:spacing w:after="320"/>
    </w:pPr>
    <w:rPr>
      <w:rFonts w:ascii="Proxima Nova" w:eastAsia="Proxima Nova" w:hAnsi="Proxima Nova" w:cs="Proxima Nova"/>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pewtrusts.org/en/research-and-analysis/articles/2020/07/23/breaking-the-plastic-wave-top-findings" TargetMode="External"/><Relationship Id="rId2" Type="http://schemas.openxmlformats.org/officeDocument/2006/relationships/hyperlink" Target="https://ellenmacarthurfoundation.org/biodiversity-report" TargetMode="External"/><Relationship Id="rId1" Type="http://schemas.openxmlformats.org/officeDocument/2006/relationships/hyperlink" Target="https://www.pewtrusts.org/en/research-and-analysis/articles/2020/07/23/breaking-the-plastic-wave-top-findings" TargetMode="External"/><Relationship Id="rId5" Type="http://schemas.openxmlformats.org/officeDocument/2006/relationships/hyperlink" Target="https://www.oecd-ilibrary.org/environment/global-plastics-outlook_de747aef-en" TargetMode="External"/><Relationship Id="rId4" Type="http://schemas.openxmlformats.org/officeDocument/2006/relationships/hyperlink" Target="https://www.oecd.org/publications/global-plastics-outlook-aa1edf33-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1964</Words>
  <Characters>11200</Characters>
  <Application>Microsoft Office Word</Application>
  <DocSecurity>4</DocSecurity>
  <Lines>93</Lines>
  <Paragraphs>26</Paragraphs>
  <ScaleCrop>false</ScaleCrop>
  <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2023-10-06T16:28:00Z</dcterms:created>
  <dcterms:modified xsi:type="dcterms:W3CDTF">2023-10-06T16:28:00Z</dcterms:modified>
</cp:coreProperties>
</file>